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778E1" w14:textId="77777777" w:rsidR="00252384" w:rsidRPr="00725ABF" w:rsidRDefault="00725ABF" w:rsidP="00725ABF">
      <w:pPr>
        <w:jc w:val="center"/>
        <w:rPr>
          <w:b/>
          <w:sz w:val="32"/>
          <w:szCs w:val="32"/>
        </w:rPr>
      </w:pPr>
      <w:r w:rsidRPr="00725ABF">
        <w:rPr>
          <w:b/>
          <w:sz w:val="32"/>
          <w:szCs w:val="32"/>
        </w:rPr>
        <w:t>SANTA CLARA FAMILY HEALTH PLAN</w:t>
      </w:r>
    </w:p>
    <w:p w14:paraId="5AF82BFE" w14:textId="764602B4" w:rsidR="00725ABF" w:rsidRDefault="005547C4" w:rsidP="00685C72">
      <w:pPr>
        <w:jc w:val="center"/>
        <w:rPr>
          <w:b/>
          <w:sz w:val="32"/>
          <w:szCs w:val="32"/>
        </w:rPr>
      </w:pPr>
      <w:r>
        <w:rPr>
          <w:b/>
          <w:sz w:val="32"/>
          <w:szCs w:val="32"/>
        </w:rPr>
        <w:t xml:space="preserve">2021 </w:t>
      </w:r>
      <w:r w:rsidR="00725ABF" w:rsidRPr="00725ABF">
        <w:rPr>
          <w:b/>
          <w:sz w:val="32"/>
          <w:szCs w:val="32"/>
        </w:rPr>
        <w:t>ENHANCED CARE MANAGEMENT PROVIDER READINESS ASSESSMENT</w:t>
      </w:r>
    </w:p>
    <w:p w14:paraId="7DBCA369" w14:textId="77777777" w:rsidR="00725ABF" w:rsidRPr="00725ABF" w:rsidRDefault="00725ABF" w:rsidP="00725ABF">
      <w:pPr>
        <w:jc w:val="center"/>
        <w:rPr>
          <w:b/>
          <w:sz w:val="32"/>
          <w:szCs w:val="32"/>
        </w:rPr>
      </w:pPr>
    </w:p>
    <w:p w14:paraId="48D5E1D0" w14:textId="7B5BB172" w:rsidR="00382294" w:rsidRDefault="00AC6EE5" w:rsidP="00382294">
      <w:pPr>
        <w:ind w:left="-720" w:right="-810"/>
      </w:pPr>
      <w:r>
        <w:t xml:space="preserve">Santa Clara Family Health Plan (SCFHP) is launching </w:t>
      </w:r>
      <w:r w:rsidR="00382294">
        <w:t>Enhanced Care Management (ECM) on January 1, 2022, which is a new Medi-Cal Managed Care benefit and the</w:t>
      </w:r>
      <w:r>
        <w:t xml:space="preserve"> first of two initiatives under the Department of Health Care Services’ (DHCS) California Advancing and Innovating Medi-Cal (CalAIM) </w:t>
      </w:r>
      <w:r w:rsidR="00382294">
        <w:t>initiative.  All providers interested in cont</w:t>
      </w:r>
      <w:r w:rsidR="004F084A">
        <w:t>r</w:t>
      </w:r>
      <w:r w:rsidR="00382294">
        <w:t>acting with SCFHP to provide ECM services to SCFHP members are required to submit a complete</w:t>
      </w:r>
      <w:r w:rsidR="00F31F21">
        <w:t>e</w:t>
      </w:r>
      <w:r w:rsidR="00C4060B">
        <w:t>d</w:t>
      </w:r>
      <w:r w:rsidR="00382294">
        <w:t xml:space="preserve"> ECM Provider Readiness Assessment</w:t>
      </w:r>
      <w:r w:rsidR="00F31F21">
        <w:t xml:space="preserve"> </w:t>
      </w:r>
      <w:r w:rsidR="00C4060B">
        <w:t xml:space="preserve">and participate in the full certification </w:t>
      </w:r>
      <w:r w:rsidR="00F31F21">
        <w:t>process</w:t>
      </w:r>
      <w:r w:rsidR="00382294">
        <w:t xml:space="preserve">.  </w:t>
      </w:r>
      <w:r w:rsidR="006C2048" w:rsidRPr="00725ABF">
        <w:t xml:space="preserve">This </w:t>
      </w:r>
      <w:r w:rsidR="00464244" w:rsidRPr="00725ABF">
        <w:t>ECM Provider</w:t>
      </w:r>
      <w:r w:rsidR="00777177" w:rsidRPr="00725ABF">
        <w:t xml:space="preserve"> </w:t>
      </w:r>
      <w:r w:rsidR="00725ABF">
        <w:t>Readiness Assessment</w:t>
      </w:r>
      <w:r w:rsidR="006C2048" w:rsidRPr="00725ABF">
        <w:t xml:space="preserve"> </w:t>
      </w:r>
      <w:r w:rsidR="00464244" w:rsidRPr="00725ABF">
        <w:t xml:space="preserve">is intended to ensure the </w:t>
      </w:r>
      <w:r w:rsidR="00725ABF">
        <w:t>interested ECM p</w:t>
      </w:r>
      <w:r w:rsidR="00464244" w:rsidRPr="00725ABF">
        <w:t>rovider</w:t>
      </w:r>
      <w:r w:rsidR="006C2048" w:rsidRPr="00725ABF">
        <w:t xml:space="preserve"> </w:t>
      </w:r>
      <w:r w:rsidR="009F145C" w:rsidRPr="00725ABF">
        <w:t xml:space="preserve">provides </w:t>
      </w:r>
      <w:r w:rsidR="002C5257" w:rsidRPr="00725ABF">
        <w:t xml:space="preserve">satisfactory </w:t>
      </w:r>
      <w:r w:rsidR="00464244" w:rsidRPr="00725ABF">
        <w:t>evidence of meeting the ECM</w:t>
      </w:r>
      <w:r w:rsidR="009F145C" w:rsidRPr="00725ABF">
        <w:t xml:space="preserve"> </w:t>
      </w:r>
      <w:r w:rsidR="006C2048" w:rsidRPr="00725ABF">
        <w:t xml:space="preserve">requirements </w:t>
      </w:r>
      <w:r w:rsidR="00EA1657" w:rsidRPr="00725ABF">
        <w:t xml:space="preserve">as outlined </w:t>
      </w:r>
      <w:r w:rsidR="00725ABF">
        <w:t>in</w:t>
      </w:r>
      <w:r w:rsidR="00394D98" w:rsidRPr="00725ABF">
        <w:t xml:space="preserve"> </w:t>
      </w:r>
      <w:r w:rsidR="00382294">
        <w:t xml:space="preserve">DHCS’s </w:t>
      </w:r>
      <w:r w:rsidR="00725ABF">
        <w:t>CalAIM Proposal</w:t>
      </w:r>
      <w:r w:rsidR="00382294">
        <w:t xml:space="preserve">.  For more information on CalAIM and ECM, go to: </w:t>
      </w:r>
      <w:hyperlink r:id="rId12" w:history="1">
        <w:r w:rsidR="00382294" w:rsidRPr="00382294">
          <w:rPr>
            <w:rStyle w:val="Hyperlink"/>
          </w:rPr>
          <w:t>https://www.dhcs.ca.gov/provgovpart/Pages/CalAIM.aspx</w:t>
        </w:r>
      </w:hyperlink>
      <w:r w:rsidR="00382294">
        <w:t>.</w:t>
      </w:r>
    </w:p>
    <w:p w14:paraId="5044CD57" w14:textId="77777777" w:rsidR="00E63A6E" w:rsidRDefault="00E63A6E" w:rsidP="00DB6909">
      <w:pPr>
        <w:ind w:left="-720" w:right="-810"/>
      </w:pPr>
    </w:p>
    <w:p w14:paraId="7A866834" w14:textId="77777777" w:rsidR="00382294" w:rsidRDefault="00382294" w:rsidP="00DB6909">
      <w:pPr>
        <w:ind w:left="-720" w:right="-810"/>
      </w:pPr>
      <w:r>
        <w:t xml:space="preserve">All ECM providers </w:t>
      </w:r>
      <w:r w:rsidRPr="00382294">
        <w:t>must</w:t>
      </w:r>
      <w:r>
        <w:t xml:space="preserve"> have the ability and capacity to provide </w:t>
      </w:r>
      <w:r w:rsidRPr="00382294">
        <w:rPr>
          <w:u w:val="single"/>
        </w:rPr>
        <w:t>all</w:t>
      </w:r>
      <w:r>
        <w:t xml:space="preserve"> of the following six core services:</w:t>
      </w:r>
    </w:p>
    <w:p w14:paraId="11589EC9" w14:textId="77777777" w:rsidR="00382294" w:rsidRDefault="00382294" w:rsidP="00DB6909">
      <w:pPr>
        <w:ind w:left="-720" w:right="-810"/>
      </w:pPr>
    </w:p>
    <w:p w14:paraId="0FD03D4B" w14:textId="77777777" w:rsidR="00565FC9" w:rsidRPr="00382294" w:rsidRDefault="00565FC9" w:rsidP="008B5E7A">
      <w:pPr>
        <w:numPr>
          <w:ilvl w:val="0"/>
          <w:numId w:val="18"/>
        </w:numPr>
        <w:tabs>
          <w:tab w:val="clear" w:pos="360"/>
        </w:tabs>
        <w:ind w:left="-90" w:right="-810"/>
      </w:pPr>
      <w:r w:rsidRPr="00382294">
        <w:t>Comprehensive Assessment and Care Management Plan</w:t>
      </w:r>
    </w:p>
    <w:p w14:paraId="42CC2988" w14:textId="77777777" w:rsidR="00565FC9" w:rsidRPr="00382294" w:rsidRDefault="00565FC9" w:rsidP="008B5E7A">
      <w:pPr>
        <w:numPr>
          <w:ilvl w:val="0"/>
          <w:numId w:val="18"/>
        </w:numPr>
        <w:tabs>
          <w:tab w:val="clear" w:pos="360"/>
        </w:tabs>
        <w:ind w:left="-90" w:right="-810"/>
      </w:pPr>
      <w:r w:rsidRPr="00382294">
        <w:t>Enhanced Coordination of Care</w:t>
      </w:r>
    </w:p>
    <w:p w14:paraId="2D622498" w14:textId="77777777" w:rsidR="00565FC9" w:rsidRPr="00382294" w:rsidRDefault="00565FC9" w:rsidP="008B5E7A">
      <w:pPr>
        <w:numPr>
          <w:ilvl w:val="0"/>
          <w:numId w:val="18"/>
        </w:numPr>
        <w:tabs>
          <w:tab w:val="clear" w:pos="360"/>
        </w:tabs>
        <w:ind w:left="-90" w:right="-810"/>
      </w:pPr>
      <w:r w:rsidRPr="00382294">
        <w:t>Health Promotion</w:t>
      </w:r>
    </w:p>
    <w:p w14:paraId="29229B0F" w14:textId="77777777" w:rsidR="00565FC9" w:rsidRPr="00382294" w:rsidRDefault="00565FC9" w:rsidP="008B5E7A">
      <w:pPr>
        <w:numPr>
          <w:ilvl w:val="0"/>
          <w:numId w:val="18"/>
        </w:numPr>
        <w:tabs>
          <w:tab w:val="clear" w:pos="360"/>
        </w:tabs>
        <w:ind w:left="-90" w:right="-810"/>
      </w:pPr>
      <w:r w:rsidRPr="00382294">
        <w:t>Comprehensive Transitional Care</w:t>
      </w:r>
    </w:p>
    <w:p w14:paraId="2FA35F00" w14:textId="77777777" w:rsidR="00565FC9" w:rsidRPr="00382294" w:rsidRDefault="00565FC9" w:rsidP="008B5E7A">
      <w:pPr>
        <w:numPr>
          <w:ilvl w:val="0"/>
          <w:numId w:val="18"/>
        </w:numPr>
        <w:tabs>
          <w:tab w:val="clear" w:pos="360"/>
        </w:tabs>
        <w:ind w:left="-90" w:right="-810"/>
      </w:pPr>
      <w:r w:rsidRPr="00382294">
        <w:t>Member and Family Supports</w:t>
      </w:r>
    </w:p>
    <w:p w14:paraId="29804098" w14:textId="77777777" w:rsidR="00565FC9" w:rsidRPr="00382294" w:rsidRDefault="00565FC9" w:rsidP="008B5E7A">
      <w:pPr>
        <w:numPr>
          <w:ilvl w:val="0"/>
          <w:numId w:val="18"/>
        </w:numPr>
        <w:tabs>
          <w:tab w:val="clear" w:pos="360"/>
        </w:tabs>
        <w:ind w:left="-90" w:right="-810"/>
      </w:pPr>
      <w:r w:rsidRPr="00382294">
        <w:t>Coordination of and Referral to Community and Social Support Services</w:t>
      </w:r>
    </w:p>
    <w:p w14:paraId="383AC689" w14:textId="77777777" w:rsidR="00241BE7" w:rsidRDefault="00241BE7" w:rsidP="00382294">
      <w:pPr>
        <w:ind w:left="-720" w:right="-810"/>
      </w:pPr>
    </w:p>
    <w:p w14:paraId="41DF3BE7" w14:textId="77777777" w:rsidR="005A0F29" w:rsidRPr="00725ABF" w:rsidRDefault="005A0F29" w:rsidP="005A0F29">
      <w:pPr>
        <w:ind w:left="-720" w:right="-810"/>
      </w:pPr>
      <w:r>
        <w:t>To qualify for and be authorized as an ECM Provider, your entity must be one</w:t>
      </w:r>
      <w:r w:rsidRPr="00725ABF">
        <w:t xml:space="preserve"> of the following types of organizations</w:t>
      </w:r>
      <w:r>
        <w:t xml:space="preserve"> and </w:t>
      </w:r>
      <w:r w:rsidRPr="00725ABF">
        <w:t xml:space="preserve">be able to meet the qualifications </w:t>
      </w:r>
      <w:r>
        <w:t>and</w:t>
      </w:r>
      <w:r w:rsidRPr="00725ABF">
        <w:t xml:space="preserve"> perform the duties </w:t>
      </w:r>
      <w:r>
        <w:t>as outlined in this readiness assessment: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8635"/>
      </w:tblGrid>
      <w:tr w:rsidR="005A0F29" w:rsidRPr="00725ABF" w14:paraId="64A63372" w14:textId="77777777" w:rsidTr="00234DFF">
        <w:tc>
          <w:tcPr>
            <w:tcW w:w="8635" w:type="dxa"/>
          </w:tcPr>
          <w:p w14:paraId="2C09E75C" w14:textId="77777777" w:rsidR="005A0F29" w:rsidRPr="00725ABF" w:rsidRDefault="005A0F29" w:rsidP="008B5E7A">
            <w:pPr>
              <w:pStyle w:val="ListParagraph"/>
              <w:numPr>
                <w:ilvl w:val="0"/>
                <w:numId w:val="6"/>
              </w:numPr>
              <w:tabs>
                <w:tab w:val="left" w:pos="360"/>
                <w:tab w:val="left" w:pos="864"/>
              </w:tabs>
              <w:spacing w:before="194" w:line="258" w:lineRule="exact"/>
              <w:textAlignment w:val="baseline"/>
              <w:rPr>
                <w:rFonts w:eastAsia="Calibri"/>
                <w:color w:val="000000"/>
                <w:spacing w:val="-1"/>
              </w:rPr>
            </w:pPr>
            <w:r w:rsidRPr="00725ABF">
              <w:rPr>
                <w:rFonts w:eastAsia="Calibri"/>
                <w:color w:val="000000"/>
                <w:spacing w:val="-1"/>
              </w:rPr>
              <w:t>Accountable care organization</w:t>
            </w:r>
          </w:p>
          <w:p w14:paraId="12FD711E" w14:textId="77777777" w:rsidR="005A0F29" w:rsidRPr="00725ABF" w:rsidRDefault="005A0F29" w:rsidP="008B5E7A">
            <w:pPr>
              <w:numPr>
                <w:ilvl w:val="0"/>
                <w:numId w:val="6"/>
              </w:numPr>
              <w:tabs>
                <w:tab w:val="left" w:pos="360"/>
                <w:tab w:val="left" w:pos="864"/>
              </w:tabs>
              <w:spacing w:before="36" w:line="257" w:lineRule="exact"/>
              <w:textAlignment w:val="baseline"/>
              <w:rPr>
                <w:rFonts w:eastAsia="Calibri"/>
                <w:color w:val="000000"/>
                <w:spacing w:val="-1"/>
              </w:rPr>
            </w:pPr>
            <w:r w:rsidRPr="00725ABF">
              <w:rPr>
                <w:rFonts w:eastAsia="Calibri"/>
                <w:color w:val="000000"/>
                <w:spacing w:val="-1"/>
              </w:rPr>
              <w:t>Federally qualified health center</w:t>
            </w:r>
          </w:p>
          <w:p w14:paraId="1FE94452" w14:textId="77777777" w:rsidR="005A0F29" w:rsidRPr="00725ABF" w:rsidRDefault="005A0F29" w:rsidP="008B5E7A">
            <w:pPr>
              <w:numPr>
                <w:ilvl w:val="0"/>
                <w:numId w:val="6"/>
              </w:numPr>
              <w:tabs>
                <w:tab w:val="left" w:pos="360"/>
                <w:tab w:val="left" w:pos="864"/>
              </w:tabs>
              <w:spacing w:before="40" w:line="258" w:lineRule="exact"/>
              <w:textAlignment w:val="baseline"/>
              <w:rPr>
                <w:rFonts w:eastAsia="Calibri"/>
                <w:color w:val="000000"/>
                <w:spacing w:val="-1"/>
              </w:rPr>
            </w:pPr>
            <w:r w:rsidRPr="00725ABF">
              <w:rPr>
                <w:rFonts w:eastAsia="Calibri"/>
                <w:color w:val="000000"/>
                <w:spacing w:val="-1"/>
              </w:rPr>
              <w:t>Primary care or specialist physician or physician group</w:t>
            </w:r>
          </w:p>
          <w:p w14:paraId="52EECF03" w14:textId="77777777" w:rsidR="005A0F29" w:rsidRPr="00725ABF" w:rsidRDefault="005A0F29" w:rsidP="008B5E7A">
            <w:pPr>
              <w:numPr>
                <w:ilvl w:val="0"/>
                <w:numId w:val="6"/>
              </w:numPr>
              <w:tabs>
                <w:tab w:val="left" w:pos="360"/>
                <w:tab w:val="left" w:pos="864"/>
              </w:tabs>
              <w:spacing w:before="35" w:line="257" w:lineRule="exact"/>
              <w:textAlignment w:val="baseline"/>
              <w:rPr>
                <w:rFonts w:eastAsia="Calibri"/>
                <w:color w:val="000000"/>
                <w:spacing w:val="-1"/>
              </w:rPr>
            </w:pPr>
            <w:r w:rsidRPr="00725ABF">
              <w:rPr>
                <w:rFonts w:eastAsia="Calibri"/>
                <w:color w:val="000000"/>
                <w:spacing w:val="-1"/>
              </w:rPr>
              <w:t xml:space="preserve">City/county government agency </w:t>
            </w:r>
          </w:p>
          <w:p w14:paraId="2E887C09" w14:textId="77777777" w:rsidR="005A0F29" w:rsidRPr="00725ABF" w:rsidRDefault="005A0F29" w:rsidP="008B5E7A">
            <w:pPr>
              <w:numPr>
                <w:ilvl w:val="0"/>
                <w:numId w:val="6"/>
              </w:numPr>
              <w:tabs>
                <w:tab w:val="left" w:pos="360"/>
                <w:tab w:val="left" w:pos="864"/>
              </w:tabs>
              <w:spacing w:before="36" w:line="257" w:lineRule="exact"/>
              <w:textAlignment w:val="baseline"/>
              <w:rPr>
                <w:rFonts w:eastAsia="Calibri"/>
                <w:color w:val="000000"/>
                <w:spacing w:val="-1"/>
              </w:rPr>
            </w:pPr>
            <w:r w:rsidRPr="00725ABF">
              <w:rPr>
                <w:rFonts w:eastAsia="Calibri"/>
                <w:color w:val="000000"/>
                <w:spacing w:val="-1"/>
              </w:rPr>
              <w:t>Community-based organization</w:t>
            </w:r>
          </w:p>
          <w:p w14:paraId="450B25DC" w14:textId="77777777" w:rsidR="005A0F29" w:rsidRPr="00725ABF" w:rsidRDefault="005A0F29" w:rsidP="008B5E7A">
            <w:pPr>
              <w:numPr>
                <w:ilvl w:val="0"/>
                <w:numId w:val="6"/>
              </w:numPr>
              <w:tabs>
                <w:tab w:val="left" w:pos="360"/>
                <w:tab w:val="left" w:pos="864"/>
              </w:tabs>
              <w:spacing w:before="36" w:line="257" w:lineRule="exact"/>
              <w:textAlignment w:val="baseline"/>
              <w:rPr>
                <w:rFonts w:eastAsia="Calibri"/>
                <w:color w:val="000000"/>
                <w:spacing w:val="-1"/>
              </w:rPr>
            </w:pPr>
            <w:r w:rsidRPr="00725ABF">
              <w:rPr>
                <w:rFonts w:eastAsia="Calibri"/>
                <w:color w:val="000000"/>
                <w:spacing w:val="-1"/>
              </w:rPr>
              <w:t xml:space="preserve">Community mental health center </w:t>
            </w:r>
          </w:p>
          <w:p w14:paraId="57B8326D" w14:textId="77777777" w:rsidR="005A0F29" w:rsidRPr="00725ABF" w:rsidRDefault="005A0F29" w:rsidP="008B5E7A">
            <w:pPr>
              <w:numPr>
                <w:ilvl w:val="0"/>
                <w:numId w:val="6"/>
              </w:numPr>
              <w:tabs>
                <w:tab w:val="left" w:pos="360"/>
                <w:tab w:val="left" w:pos="864"/>
              </w:tabs>
              <w:spacing w:before="36" w:line="256" w:lineRule="exact"/>
              <w:textAlignment w:val="baseline"/>
              <w:rPr>
                <w:rFonts w:eastAsia="Calibri"/>
                <w:color w:val="000000"/>
                <w:spacing w:val="-1"/>
              </w:rPr>
            </w:pPr>
            <w:r w:rsidRPr="00725ABF">
              <w:rPr>
                <w:rFonts w:eastAsia="Calibri"/>
                <w:color w:val="000000"/>
                <w:spacing w:val="-1"/>
              </w:rPr>
              <w:t xml:space="preserve">County-based behavioral health </w:t>
            </w:r>
          </w:p>
          <w:p w14:paraId="507360B4" w14:textId="77777777" w:rsidR="005A0F29" w:rsidRPr="00725ABF" w:rsidRDefault="005A0F29" w:rsidP="008B5E7A">
            <w:pPr>
              <w:numPr>
                <w:ilvl w:val="0"/>
                <w:numId w:val="6"/>
              </w:numPr>
              <w:tabs>
                <w:tab w:val="left" w:pos="360"/>
                <w:tab w:val="left" w:pos="864"/>
              </w:tabs>
              <w:spacing w:before="36" w:line="256" w:lineRule="exact"/>
              <w:textAlignment w:val="baseline"/>
              <w:rPr>
                <w:rFonts w:eastAsia="Calibri"/>
                <w:color w:val="000000"/>
                <w:spacing w:val="-1"/>
              </w:rPr>
            </w:pPr>
            <w:r w:rsidRPr="00725ABF">
              <w:rPr>
                <w:rFonts w:eastAsia="Calibri"/>
                <w:color w:val="000000"/>
                <w:spacing w:val="-1"/>
              </w:rPr>
              <w:t xml:space="preserve">Other behavioral health entity </w:t>
            </w:r>
          </w:p>
          <w:p w14:paraId="7551C2D0" w14:textId="77777777" w:rsidR="005A0F29" w:rsidRPr="00725ABF" w:rsidRDefault="005A0F29" w:rsidP="008B5E7A">
            <w:pPr>
              <w:numPr>
                <w:ilvl w:val="0"/>
                <w:numId w:val="6"/>
              </w:numPr>
              <w:tabs>
                <w:tab w:val="left" w:pos="360"/>
                <w:tab w:val="left" w:pos="864"/>
              </w:tabs>
              <w:spacing w:before="30" w:line="258" w:lineRule="exact"/>
              <w:textAlignment w:val="baseline"/>
              <w:rPr>
                <w:rFonts w:eastAsia="Calibri"/>
                <w:color w:val="000000"/>
                <w:spacing w:val="-1"/>
              </w:rPr>
            </w:pPr>
            <w:r w:rsidRPr="00725ABF">
              <w:rPr>
                <w:rFonts w:eastAsia="Calibri"/>
                <w:color w:val="000000"/>
                <w:spacing w:val="-1"/>
              </w:rPr>
              <w:t>SUD treatment provider</w:t>
            </w:r>
          </w:p>
          <w:p w14:paraId="5CAB9534" w14:textId="77777777" w:rsidR="005A0F29" w:rsidRPr="00725ABF" w:rsidRDefault="005A0F29" w:rsidP="00234DFF">
            <w:pPr>
              <w:tabs>
                <w:tab w:val="left" w:pos="360"/>
                <w:tab w:val="left" w:pos="864"/>
              </w:tabs>
              <w:spacing w:before="36" w:line="256" w:lineRule="exact"/>
              <w:ind w:left="864"/>
              <w:textAlignment w:val="baseline"/>
              <w:rPr>
                <w:rFonts w:eastAsia="Calibri"/>
                <w:color w:val="000000"/>
                <w:spacing w:val="-1"/>
              </w:rPr>
            </w:pPr>
          </w:p>
          <w:p w14:paraId="3D87DE9B" w14:textId="77777777" w:rsidR="005A0F29" w:rsidRPr="00725ABF" w:rsidRDefault="005A0F29" w:rsidP="00234DFF">
            <w:pPr>
              <w:tabs>
                <w:tab w:val="left" w:pos="864"/>
              </w:tabs>
              <w:spacing w:before="36" w:line="256" w:lineRule="exact"/>
              <w:textAlignment w:val="baseline"/>
            </w:pPr>
          </w:p>
        </w:tc>
        <w:tc>
          <w:tcPr>
            <w:tcW w:w="8635" w:type="dxa"/>
          </w:tcPr>
          <w:p w14:paraId="2073BDAC" w14:textId="77777777" w:rsidR="005A0F29" w:rsidRDefault="005A0F29" w:rsidP="005A0F29">
            <w:pPr>
              <w:tabs>
                <w:tab w:val="left" w:pos="864"/>
              </w:tabs>
              <w:spacing w:before="37" w:line="256" w:lineRule="exact"/>
              <w:ind w:left="864"/>
              <w:textAlignment w:val="baseline"/>
              <w:rPr>
                <w:rFonts w:eastAsia="Calibri"/>
                <w:color w:val="000000"/>
                <w:spacing w:val="-1"/>
              </w:rPr>
            </w:pPr>
          </w:p>
          <w:p w14:paraId="13402F67" w14:textId="77777777" w:rsidR="005A0F29" w:rsidRPr="00725ABF" w:rsidRDefault="005A0F29" w:rsidP="008B5E7A">
            <w:pPr>
              <w:numPr>
                <w:ilvl w:val="0"/>
                <w:numId w:val="4"/>
              </w:numPr>
              <w:tabs>
                <w:tab w:val="clear" w:pos="360"/>
                <w:tab w:val="left" w:pos="864"/>
              </w:tabs>
              <w:spacing w:before="37" w:line="256" w:lineRule="exact"/>
              <w:ind w:left="864" w:hanging="360"/>
              <w:textAlignment w:val="baseline"/>
              <w:rPr>
                <w:rFonts w:eastAsia="Calibri"/>
                <w:color w:val="000000"/>
                <w:spacing w:val="-1"/>
              </w:rPr>
            </w:pPr>
            <w:r w:rsidRPr="00725ABF">
              <w:rPr>
                <w:rFonts w:eastAsia="Calibri"/>
                <w:color w:val="000000"/>
                <w:spacing w:val="-1"/>
              </w:rPr>
              <w:t xml:space="preserve">Rural health center/Indian health center </w:t>
            </w:r>
          </w:p>
          <w:p w14:paraId="20673393" w14:textId="77777777" w:rsidR="005A0F29" w:rsidRPr="00725ABF" w:rsidRDefault="005A0F29" w:rsidP="008B5E7A">
            <w:pPr>
              <w:numPr>
                <w:ilvl w:val="0"/>
                <w:numId w:val="4"/>
              </w:numPr>
              <w:tabs>
                <w:tab w:val="clear" w:pos="360"/>
                <w:tab w:val="left" w:pos="864"/>
              </w:tabs>
              <w:spacing w:before="36" w:line="257" w:lineRule="exact"/>
              <w:ind w:left="864" w:hanging="360"/>
              <w:textAlignment w:val="baseline"/>
              <w:rPr>
                <w:rFonts w:eastAsia="Calibri"/>
                <w:color w:val="000000"/>
                <w:spacing w:val="-1"/>
              </w:rPr>
            </w:pPr>
            <w:r w:rsidRPr="00725ABF">
              <w:rPr>
                <w:rFonts w:eastAsia="Calibri"/>
                <w:color w:val="000000"/>
                <w:spacing w:val="-1"/>
              </w:rPr>
              <w:t>Local health department</w:t>
            </w:r>
          </w:p>
          <w:p w14:paraId="323247E0" w14:textId="77777777" w:rsidR="005A0F29" w:rsidRPr="00725ABF" w:rsidRDefault="005A0F29" w:rsidP="008B5E7A">
            <w:pPr>
              <w:numPr>
                <w:ilvl w:val="0"/>
                <w:numId w:val="4"/>
              </w:numPr>
              <w:tabs>
                <w:tab w:val="clear" w:pos="360"/>
                <w:tab w:val="left" w:pos="864"/>
              </w:tabs>
              <w:spacing w:before="37" w:line="257" w:lineRule="exact"/>
              <w:ind w:left="864" w:hanging="360"/>
              <w:textAlignment w:val="baseline"/>
              <w:rPr>
                <w:rFonts w:eastAsia="Calibri"/>
                <w:color w:val="000000"/>
                <w:spacing w:val="-1"/>
              </w:rPr>
            </w:pPr>
            <w:r w:rsidRPr="00725ABF">
              <w:rPr>
                <w:rFonts w:eastAsia="Calibri"/>
                <w:color w:val="000000"/>
                <w:spacing w:val="-1"/>
              </w:rPr>
              <w:t>Hospital or hospital</w:t>
            </w:r>
            <w:r w:rsidRPr="00725ABF">
              <w:rPr>
                <w:rFonts w:eastAsia="Verdana"/>
                <w:color w:val="000000"/>
                <w:spacing w:val="-1"/>
              </w:rPr>
              <w:t>-</w:t>
            </w:r>
            <w:r w:rsidRPr="00725ABF">
              <w:rPr>
                <w:rFonts w:eastAsia="Calibri"/>
                <w:color w:val="000000"/>
                <w:spacing w:val="-1"/>
              </w:rPr>
              <w:t>based physician group or clinic (including public hospital or district/municipal public hospital)</w:t>
            </w:r>
          </w:p>
          <w:p w14:paraId="4DFC1C10" w14:textId="77777777" w:rsidR="005A0F29" w:rsidRPr="00725ABF" w:rsidRDefault="005A0F29" w:rsidP="008B5E7A">
            <w:pPr>
              <w:numPr>
                <w:ilvl w:val="0"/>
                <w:numId w:val="4"/>
              </w:numPr>
              <w:tabs>
                <w:tab w:val="clear" w:pos="360"/>
                <w:tab w:val="left" w:pos="864"/>
              </w:tabs>
              <w:spacing w:before="37" w:line="257" w:lineRule="exact"/>
              <w:ind w:left="864" w:hanging="360"/>
              <w:textAlignment w:val="baseline"/>
              <w:rPr>
                <w:rFonts w:eastAsia="Calibri"/>
                <w:color w:val="000000"/>
                <w:spacing w:val="-1"/>
              </w:rPr>
            </w:pPr>
            <w:r w:rsidRPr="00725ABF">
              <w:rPr>
                <w:rFonts w:eastAsia="Calibri"/>
                <w:color w:val="000000"/>
                <w:spacing w:val="-1"/>
              </w:rPr>
              <w:t>Housing provider</w:t>
            </w:r>
          </w:p>
          <w:p w14:paraId="5BCD7AC9" w14:textId="77777777" w:rsidR="005A0F29" w:rsidRPr="00725ABF" w:rsidRDefault="005A0F29" w:rsidP="008B5E7A">
            <w:pPr>
              <w:numPr>
                <w:ilvl w:val="0"/>
                <w:numId w:val="4"/>
              </w:numPr>
              <w:tabs>
                <w:tab w:val="clear" w:pos="360"/>
                <w:tab w:val="left" w:pos="864"/>
              </w:tabs>
              <w:spacing w:before="37" w:line="257" w:lineRule="exact"/>
              <w:ind w:left="864" w:hanging="360"/>
              <w:textAlignment w:val="baseline"/>
              <w:rPr>
                <w:rFonts w:eastAsia="Calibri"/>
                <w:color w:val="000000"/>
                <w:spacing w:val="-1"/>
              </w:rPr>
            </w:pPr>
            <w:r w:rsidRPr="00725ABF">
              <w:rPr>
                <w:rFonts w:eastAsia="Calibri"/>
                <w:color w:val="000000"/>
                <w:spacing w:val="-1"/>
              </w:rPr>
              <w:t>Independent physician</w:t>
            </w:r>
          </w:p>
          <w:p w14:paraId="74EC5D37" w14:textId="77777777" w:rsidR="005A0F29" w:rsidRPr="00725ABF" w:rsidRDefault="005A0F29" w:rsidP="008B5E7A">
            <w:pPr>
              <w:numPr>
                <w:ilvl w:val="0"/>
                <w:numId w:val="4"/>
              </w:numPr>
              <w:tabs>
                <w:tab w:val="clear" w:pos="360"/>
                <w:tab w:val="left" w:pos="864"/>
              </w:tabs>
              <w:spacing w:before="35" w:line="257" w:lineRule="exact"/>
              <w:ind w:left="864" w:hanging="360"/>
              <w:textAlignment w:val="baseline"/>
              <w:rPr>
                <w:rFonts w:eastAsia="Calibri"/>
                <w:color w:val="000000"/>
                <w:spacing w:val="-1"/>
              </w:rPr>
            </w:pPr>
            <w:r w:rsidRPr="00725ABF">
              <w:rPr>
                <w:rFonts w:eastAsia="Calibri"/>
                <w:color w:val="000000"/>
                <w:spacing w:val="-1"/>
              </w:rPr>
              <w:t>Jail-based organization</w:t>
            </w:r>
          </w:p>
          <w:p w14:paraId="2AC0EBE9" w14:textId="77777777" w:rsidR="005A0F29" w:rsidRPr="00725ABF" w:rsidRDefault="005A0F29" w:rsidP="008B5E7A">
            <w:pPr>
              <w:numPr>
                <w:ilvl w:val="0"/>
                <w:numId w:val="4"/>
              </w:numPr>
              <w:tabs>
                <w:tab w:val="clear" w:pos="360"/>
                <w:tab w:val="left" w:pos="864"/>
              </w:tabs>
              <w:spacing w:before="35" w:line="257" w:lineRule="exact"/>
              <w:ind w:left="864" w:hanging="360"/>
              <w:textAlignment w:val="baseline"/>
              <w:rPr>
                <w:rFonts w:eastAsia="Calibri"/>
                <w:color w:val="000000"/>
                <w:spacing w:val="-1"/>
              </w:rPr>
            </w:pPr>
            <w:r w:rsidRPr="00725ABF">
              <w:rPr>
                <w:rFonts w:eastAsia="Calibri"/>
                <w:color w:val="000000"/>
                <w:spacing w:val="-1"/>
              </w:rPr>
              <w:t>School/school-based organization</w:t>
            </w:r>
          </w:p>
          <w:p w14:paraId="462716E5" w14:textId="77777777" w:rsidR="005A0F29" w:rsidRPr="00725ABF" w:rsidRDefault="005A0F29" w:rsidP="008B5E7A">
            <w:pPr>
              <w:numPr>
                <w:ilvl w:val="0"/>
                <w:numId w:val="4"/>
              </w:numPr>
              <w:tabs>
                <w:tab w:val="clear" w:pos="360"/>
                <w:tab w:val="left" w:pos="864"/>
              </w:tabs>
              <w:spacing w:before="35" w:line="257" w:lineRule="exact"/>
              <w:ind w:left="864" w:hanging="360"/>
              <w:textAlignment w:val="baseline"/>
              <w:rPr>
                <w:rFonts w:eastAsia="Calibri"/>
                <w:color w:val="000000"/>
                <w:spacing w:val="-1"/>
              </w:rPr>
            </w:pPr>
            <w:r w:rsidRPr="00725ABF">
              <w:rPr>
                <w:rFonts w:eastAsia="Calibri"/>
                <w:color w:val="000000"/>
              </w:rPr>
              <w:t>Other (describe)</w:t>
            </w:r>
          </w:p>
        </w:tc>
      </w:tr>
    </w:tbl>
    <w:p w14:paraId="5710779A" w14:textId="76E2B89C" w:rsidR="004F084A" w:rsidRPr="004F084A" w:rsidRDefault="004F084A" w:rsidP="00F47D92">
      <w:pPr>
        <w:ind w:left="-720" w:right="-810"/>
        <w:rPr>
          <w:b/>
          <w:u w:val="single"/>
        </w:rPr>
      </w:pPr>
      <w:r w:rsidRPr="004F084A">
        <w:rPr>
          <w:b/>
          <w:u w:val="single"/>
        </w:rPr>
        <w:lastRenderedPageBreak/>
        <w:t>Populations</w:t>
      </w:r>
      <w:r w:rsidR="00685C72">
        <w:rPr>
          <w:b/>
          <w:u w:val="single"/>
        </w:rPr>
        <w:t xml:space="preserve"> of Focus</w:t>
      </w:r>
    </w:p>
    <w:p w14:paraId="2DC92AF5" w14:textId="77777777" w:rsidR="004F084A" w:rsidRDefault="00382294" w:rsidP="00F47D92">
      <w:pPr>
        <w:ind w:left="-720" w:right="-810"/>
      </w:pPr>
      <w:r>
        <w:t>EC</w:t>
      </w:r>
      <w:r w:rsidR="004F084A">
        <w:t xml:space="preserve">M requires providers to specify </w:t>
      </w:r>
      <w:r>
        <w:t xml:space="preserve">the target populations for which they have the ability and capacity to serve.  </w:t>
      </w:r>
      <w:r w:rsidR="004F084A">
        <w:t xml:space="preserve">The target population descriptions under ECM may vary from other programs, so it important to review </w:t>
      </w:r>
      <w:r w:rsidR="00961362" w:rsidRPr="00961362">
        <w:t xml:space="preserve">the </w:t>
      </w:r>
      <w:r w:rsidR="00961362">
        <w:t>ECM</w:t>
      </w:r>
      <w:r w:rsidR="00961362" w:rsidRPr="00961362">
        <w:t xml:space="preserve"> Target Populations Descriptions to determine the appropriate target population(s) for your organization, and to review the specific required services for that population that are to be addressed in your </w:t>
      </w:r>
      <w:r w:rsidR="004F084A">
        <w:t>readiness assessment</w:t>
      </w:r>
      <w:r w:rsidR="00961362" w:rsidRPr="00961362">
        <w:t xml:space="preserve">.  The document may be accessed at: </w:t>
      </w:r>
      <w:hyperlink r:id="rId13" w:history="1">
        <w:r w:rsidR="00961362" w:rsidRPr="003A0E9C">
          <w:rPr>
            <w:rStyle w:val="Hyperlink"/>
          </w:rPr>
          <w:t>https://www.dhcs.ca.gov/provgovpart/Documents/6422/ECM-Target-Pop-Descriptions-021920.pdf</w:t>
        </w:r>
      </w:hyperlink>
      <w:r w:rsidR="00961362" w:rsidRPr="00961362">
        <w:t>.</w:t>
      </w:r>
      <w:r w:rsidR="00961362">
        <w:t xml:space="preserve">  </w:t>
      </w:r>
    </w:p>
    <w:p w14:paraId="1981D4F2" w14:textId="77777777" w:rsidR="004F084A" w:rsidRDefault="004F084A" w:rsidP="00F47D92">
      <w:pPr>
        <w:ind w:left="-720" w:right="-810"/>
      </w:pPr>
    </w:p>
    <w:p w14:paraId="24D2F685" w14:textId="77777777" w:rsidR="00F47D92" w:rsidRPr="00725ABF" w:rsidRDefault="00241BE7" w:rsidP="00F47D92">
      <w:pPr>
        <w:ind w:left="-720" w:right="-810"/>
        <w:rPr>
          <w:b/>
        </w:rPr>
      </w:pPr>
      <w:r w:rsidRPr="00725ABF">
        <w:rPr>
          <w:b/>
        </w:rPr>
        <w:t>Please</w:t>
      </w:r>
      <w:r w:rsidRPr="00725ABF">
        <w:t xml:space="preserve"> </w:t>
      </w:r>
      <w:r w:rsidRPr="00725ABF">
        <w:rPr>
          <w:b/>
        </w:rPr>
        <w:t>indicate which target population(s)</w:t>
      </w:r>
      <w:r w:rsidRPr="00725ABF">
        <w:t xml:space="preserve"> </w:t>
      </w:r>
      <w:r w:rsidR="000439BB" w:rsidRPr="00725ABF">
        <w:rPr>
          <w:b/>
        </w:rPr>
        <w:t>for which</w:t>
      </w:r>
      <w:r w:rsidR="009E1A56" w:rsidRPr="00725ABF">
        <w:rPr>
          <w:b/>
        </w:rPr>
        <w:t xml:space="preserve"> </w:t>
      </w:r>
      <w:r w:rsidR="00AE371B" w:rsidRPr="00725ABF">
        <w:rPr>
          <w:b/>
        </w:rPr>
        <w:t xml:space="preserve">this </w:t>
      </w:r>
      <w:r w:rsidR="000439BB" w:rsidRPr="00725ABF">
        <w:rPr>
          <w:b/>
        </w:rPr>
        <w:t>application is submitted</w:t>
      </w:r>
      <w:r w:rsidRPr="00725ABF">
        <w:rPr>
          <w:b/>
        </w:rPr>
        <w:t>:</w:t>
      </w:r>
    </w:p>
    <w:p w14:paraId="4C482568" w14:textId="77777777" w:rsidR="000B39F4" w:rsidRPr="00725ABF" w:rsidRDefault="000B39F4" w:rsidP="00F47D92">
      <w:pPr>
        <w:ind w:left="-720" w:right="-810"/>
      </w:pPr>
    </w:p>
    <w:p w14:paraId="06CFDF80" w14:textId="77777777" w:rsidR="004F084A" w:rsidRDefault="003F3784" w:rsidP="004F084A">
      <w:pPr>
        <w:ind w:right="-810"/>
      </w:pPr>
      <w:sdt>
        <w:sdtPr>
          <w:id w:val="-177124606"/>
          <w14:checkbox>
            <w14:checked w14:val="0"/>
            <w14:checkedState w14:val="2612" w14:font="MS Gothic"/>
            <w14:uncheckedState w14:val="2610" w14:font="MS Gothic"/>
          </w14:checkbox>
        </w:sdtPr>
        <w:sdtEndPr/>
        <w:sdtContent>
          <w:r w:rsidR="000B39F4" w:rsidRPr="00725ABF">
            <w:rPr>
              <w:rFonts w:ascii="Segoe UI Symbol" w:eastAsia="MS Gothic" w:hAnsi="Segoe UI Symbol" w:cs="Segoe UI Symbol"/>
            </w:rPr>
            <w:t>☐</w:t>
          </w:r>
        </w:sdtContent>
      </w:sdt>
      <w:r w:rsidR="00E63A6E">
        <w:t xml:space="preserve">  </w:t>
      </w:r>
      <w:r w:rsidR="00F47D92" w:rsidRPr="00725ABF">
        <w:t>Children or youth with complex physical, behavioral, developmental, and oral health needs</w:t>
      </w:r>
      <w:r w:rsidR="00DC1DDF" w:rsidRPr="00725ABF">
        <w:t xml:space="preserve"> (e.g.</w:t>
      </w:r>
      <w:r w:rsidR="00382294">
        <w:t>,</w:t>
      </w:r>
      <w:r w:rsidR="00DC1DDF" w:rsidRPr="00725ABF">
        <w:t xml:space="preserve"> California Children Services, foster care, youth with Clinical High-Risk syndrome</w:t>
      </w:r>
      <w:r w:rsidR="00382294">
        <w:t xml:space="preserve"> or first episode of</w:t>
      </w:r>
    </w:p>
    <w:p w14:paraId="6FBDE75F" w14:textId="77777777" w:rsidR="001F12C4" w:rsidRPr="00725ABF" w:rsidRDefault="00382294" w:rsidP="004F084A">
      <w:pPr>
        <w:ind w:right="-810"/>
      </w:pPr>
      <w:r>
        <w:t xml:space="preserve"> </w:t>
      </w:r>
      <w:r w:rsidR="004F084A">
        <w:t xml:space="preserve">     </w:t>
      </w:r>
      <w:r>
        <w:t>psychosis)</w:t>
      </w:r>
    </w:p>
    <w:p w14:paraId="6362185A" w14:textId="77777777" w:rsidR="001F12C4" w:rsidRPr="00725ABF" w:rsidRDefault="003F3784" w:rsidP="004F084A">
      <w:pPr>
        <w:ind w:right="-810"/>
      </w:pPr>
      <w:sdt>
        <w:sdtPr>
          <w:id w:val="-735475057"/>
          <w14:checkbox>
            <w14:checked w14:val="0"/>
            <w14:checkedState w14:val="2612" w14:font="MS Gothic"/>
            <w14:uncheckedState w14:val="2610" w14:font="MS Gothic"/>
          </w14:checkbox>
        </w:sdtPr>
        <w:sdtEndPr/>
        <w:sdtContent>
          <w:r w:rsidR="000B39F4" w:rsidRPr="00725ABF">
            <w:rPr>
              <w:rFonts w:ascii="Segoe UI Symbol" w:eastAsia="MS Gothic" w:hAnsi="Segoe UI Symbol" w:cs="Segoe UI Symbol"/>
            </w:rPr>
            <w:t>☐</w:t>
          </w:r>
        </w:sdtContent>
      </w:sdt>
      <w:r w:rsidR="00E63A6E">
        <w:t xml:space="preserve">  </w:t>
      </w:r>
      <w:r w:rsidR="000B39F4" w:rsidRPr="00725ABF">
        <w:t xml:space="preserve">Individuals experiencing </w:t>
      </w:r>
      <w:r w:rsidR="00DC1DDF" w:rsidRPr="00725ABF">
        <w:t xml:space="preserve">homelessness, </w:t>
      </w:r>
      <w:r w:rsidR="000B39F4" w:rsidRPr="00725ABF">
        <w:t>chronic homelessness,</w:t>
      </w:r>
      <w:r w:rsidR="00DC1DDF" w:rsidRPr="00725ABF">
        <w:t xml:space="preserve"> or who are at risk of experiencing</w:t>
      </w:r>
      <w:r w:rsidR="000B39F4" w:rsidRPr="00725ABF">
        <w:t xml:space="preserve"> homeless</w:t>
      </w:r>
      <w:r w:rsidR="00DC1DDF" w:rsidRPr="00725ABF">
        <w:t xml:space="preserve">ness, </w:t>
      </w:r>
      <w:r w:rsidR="00066EEC" w:rsidRPr="00725ABF">
        <w:t>with complex health and/or behavioral health conditions</w:t>
      </w:r>
    </w:p>
    <w:p w14:paraId="454D23D0" w14:textId="77777777" w:rsidR="001F12C4" w:rsidRPr="00725ABF" w:rsidRDefault="003F3784" w:rsidP="004F084A">
      <w:pPr>
        <w:ind w:right="-810"/>
      </w:pPr>
      <w:sdt>
        <w:sdtPr>
          <w:id w:val="-541211118"/>
          <w14:checkbox>
            <w14:checked w14:val="0"/>
            <w14:checkedState w14:val="2612" w14:font="MS Gothic"/>
            <w14:uncheckedState w14:val="2610" w14:font="MS Gothic"/>
          </w14:checkbox>
        </w:sdtPr>
        <w:sdtEndPr/>
        <w:sdtContent>
          <w:r w:rsidR="000B39F4" w:rsidRPr="00725ABF">
            <w:rPr>
              <w:rFonts w:ascii="Segoe UI Symbol" w:eastAsia="MS Gothic" w:hAnsi="Segoe UI Symbol" w:cs="Segoe UI Symbol"/>
            </w:rPr>
            <w:t>☐</w:t>
          </w:r>
        </w:sdtContent>
      </w:sdt>
      <w:r w:rsidR="00E63A6E">
        <w:t xml:space="preserve">  </w:t>
      </w:r>
      <w:r w:rsidR="000B39F4" w:rsidRPr="00725ABF">
        <w:t xml:space="preserve">High utilizers </w:t>
      </w:r>
      <w:r w:rsidR="00DC1DDF" w:rsidRPr="00725ABF">
        <w:t>are members with multiple</w:t>
      </w:r>
      <w:r w:rsidR="000B39F4" w:rsidRPr="00725ABF">
        <w:t xml:space="preserve"> hospital admissions,</w:t>
      </w:r>
      <w:r w:rsidR="00DC1DDF" w:rsidRPr="00725ABF">
        <w:t xml:space="preserve"> OR multiple</w:t>
      </w:r>
      <w:r w:rsidR="000B39F4" w:rsidRPr="00725ABF">
        <w:t xml:space="preserve"> short-term skilled nursing facility stays, </w:t>
      </w:r>
      <w:r w:rsidR="00DC1DDF" w:rsidRPr="00725ABF">
        <w:t>OR multiple</w:t>
      </w:r>
      <w:r w:rsidR="000B39F4" w:rsidRPr="00725ABF">
        <w:t xml:space="preserve"> emergency room visits</w:t>
      </w:r>
      <w:r w:rsidR="00DC1DDF" w:rsidRPr="00725ABF">
        <w:t xml:space="preserve"> </w:t>
      </w:r>
    </w:p>
    <w:p w14:paraId="3B63CAB7" w14:textId="77777777" w:rsidR="00066EEC" w:rsidRPr="00725ABF" w:rsidRDefault="003F3784" w:rsidP="004F084A">
      <w:pPr>
        <w:ind w:right="-810"/>
      </w:pPr>
      <w:sdt>
        <w:sdtPr>
          <w:id w:val="243848454"/>
          <w14:checkbox>
            <w14:checked w14:val="0"/>
            <w14:checkedState w14:val="2612" w14:font="MS Gothic"/>
            <w14:uncheckedState w14:val="2610" w14:font="MS Gothic"/>
          </w14:checkbox>
        </w:sdtPr>
        <w:sdtEndPr/>
        <w:sdtContent>
          <w:r w:rsidR="000B39F4" w:rsidRPr="00725ABF">
            <w:rPr>
              <w:rFonts w:ascii="Segoe UI Symbol" w:eastAsia="MS Gothic" w:hAnsi="Segoe UI Symbol" w:cs="Segoe UI Symbol"/>
            </w:rPr>
            <w:t>☐</w:t>
          </w:r>
        </w:sdtContent>
      </w:sdt>
      <w:r w:rsidR="00E63A6E">
        <w:t xml:space="preserve">  </w:t>
      </w:r>
      <w:r w:rsidR="000B39F4" w:rsidRPr="00725ABF">
        <w:t>Individuals at risk for institutionalization, eligible for long-term care</w:t>
      </w:r>
    </w:p>
    <w:p w14:paraId="7E649463" w14:textId="77777777" w:rsidR="000B39F4" w:rsidRPr="00725ABF" w:rsidRDefault="003F3784" w:rsidP="004F084A">
      <w:pPr>
        <w:ind w:right="-810"/>
      </w:pPr>
      <w:sdt>
        <w:sdtPr>
          <w:id w:val="-1609433411"/>
          <w14:checkbox>
            <w14:checked w14:val="0"/>
            <w14:checkedState w14:val="2612" w14:font="MS Gothic"/>
            <w14:uncheckedState w14:val="2610" w14:font="MS Gothic"/>
          </w14:checkbox>
        </w:sdtPr>
        <w:sdtEndPr/>
        <w:sdtContent>
          <w:r w:rsidR="000B39F4" w:rsidRPr="00725ABF">
            <w:rPr>
              <w:rFonts w:ascii="Segoe UI Symbol" w:eastAsia="MS Gothic" w:hAnsi="Segoe UI Symbol" w:cs="Segoe UI Symbol"/>
            </w:rPr>
            <w:t>☐</w:t>
          </w:r>
        </w:sdtContent>
      </w:sdt>
      <w:r w:rsidR="00E63A6E">
        <w:t xml:space="preserve">  </w:t>
      </w:r>
      <w:r w:rsidR="000B39F4" w:rsidRPr="00725ABF">
        <w:t xml:space="preserve">Nursing facility residents who </w:t>
      </w:r>
      <w:r w:rsidR="00066EEC" w:rsidRPr="00725ABF">
        <w:t>want to transition to</w:t>
      </w:r>
      <w:r w:rsidR="000B39F4" w:rsidRPr="00725ABF">
        <w:t xml:space="preserve"> the community</w:t>
      </w:r>
      <w:r w:rsidR="00DC1DDF" w:rsidRPr="00725ABF">
        <w:t xml:space="preserve">  </w:t>
      </w:r>
    </w:p>
    <w:p w14:paraId="739D85DC" w14:textId="77777777" w:rsidR="004F084A" w:rsidRDefault="003F3784" w:rsidP="004F084A">
      <w:pPr>
        <w:ind w:right="-810"/>
      </w:pPr>
      <w:sdt>
        <w:sdtPr>
          <w:id w:val="111492868"/>
          <w14:checkbox>
            <w14:checked w14:val="0"/>
            <w14:checkedState w14:val="2612" w14:font="MS Gothic"/>
            <w14:uncheckedState w14:val="2610" w14:font="MS Gothic"/>
          </w14:checkbox>
        </w:sdtPr>
        <w:sdtEndPr/>
        <w:sdtContent>
          <w:r w:rsidR="002310D0">
            <w:rPr>
              <w:rFonts w:ascii="MS Gothic" w:eastAsia="MS Gothic" w:hAnsi="MS Gothic" w:hint="eastAsia"/>
            </w:rPr>
            <w:t>☐</w:t>
          </w:r>
        </w:sdtContent>
      </w:sdt>
      <w:r w:rsidR="00E63A6E">
        <w:t xml:space="preserve">  </w:t>
      </w:r>
      <w:r w:rsidR="000B39F4" w:rsidRPr="00725ABF">
        <w:t>Individuals at risk for institutionalization</w:t>
      </w:r>
      <w:r w:rsidR="009F3C90" w:rsidRPr="00725ABF">
        <w:t xml:space="preserve"> who have a co-occurring chronic health conditions and: </w:t>
      </w:r>
      <w:r w:rsidR="000B39F4" w:rsidRPr="00725ABF">
        <w:t>Serious Mental Illness (SMI), children with Serious Emotional Disturbance (SED) or Substanc</w:t>
      </w:r>
      <w:r w:rsidR="009F3C90" w:rsidRPr="00725ABF">
        <w:t xml:space="preserve">e Use </w:t>
      </w:r>
      <w:r w:rsidR="004F084A">
        <w:t xml:space="preserve">  </w:t>
      </w:r>
    </w:p>
    <w:p w14:paraId="7D253856" w14:textId="77777777" w:rsidR="000B39F4" w:rsidRPr="00725ABF" w:rsidRDefault="004F084A" w:rsidP="004F084A">
      <w:pPr>
        <w:ind w:right="-810"/>
      </w:pPr>
      <w:r>
        <w:t xml:space="preserve">      </w:t>
      </w:r>
      <w:r w:rsidR="009F3C90" w:rsidRPr="00725ABF">
        <w:t xml:space="preserve">Disorder </w:t>
      </w:r>
      <w:r w:rsidR="00382294">
        <w:t>(SUD)</w:t>
      </w:r>
    </w:p>
    <w:p w14:paraId="17EF3F58" w14:textId="77777777" w:rsidR="000B39F4" w:rsidRPr="00725ABF" w:rsidRDefault="003F3784" w:rsidP="004F084A">
      <w:pPr>
        <w:ind w:right="-810"/>
      </w:pPr>
      <w:sdt>
        <w:sdtPr>
          <w:id w:val="-878550734"/>
          <w14:checkbox>
            <w14:checked w14:val="0"/>
            <w14:checkedState w14:val="2612" w14:font="MS Gothic"/>
            <w14:uncheckedState w14:val="2610" w14:font="MS Gothic"/>
          </w14:checkbox>
        </w:sdtPr>
        <w:sdtEndPr/>
        <w:sdtContent>
          <w:r w:rsidR="000B39F4" w:rsidRPr="00725ABF">
            <w:rPr>
              <w:rFonts w:ascii="Segoe UI Symbol" w:eastAsia="MS Gothic" w:hAnsi="Segoe UI Symbol" w:cs="Segoe UI Symbol"/>
            </w:rPr>
            <w:t>☐</w:t>
          </w:r>
        </w:sdtContent>
      </w:sdt>
      <w:r w:rsidR="00E63A6E">
        <w:t xml:space="preserve">  </w:t>
      </w:r>
      <w:r w:rsidR="000B39F4" w:rsidRPr="00725ABF">
        <w:t>Individuals transitioning from incarceration who have significant complex physical or behavioral health needs requiring immediate transition of services to the community</w:t>
      </w:r>
    </w:p>
    <w:p w14:paraId="505DCF6F" w14:textId="77777777" w:rsidR="000B39F4" w:rsidRPr="00725ABF" w:rsidRDefault="000B39F4" w:rsidP="006C2048">
      <w:pPr>
        <w:ind w:left="-720" w:right="-810"/>
        <w:rPr>
          <w:b/>
          <w:u w:val="single"/>
        </w:rPr>
      </w:pPr>
    </w:p>
    <w:p w14:paraId="39EBC591" w14:textId="77777777" w:rsidR="004F084A" w:rsidRDefault="001E3023" w:rsidP="004F084A">
      <w:pPr>
        <w:ind w:left="-720" w:right="-810"/>
        <w:rPr>
          <w:b/>
        </w:rPr>
      </w:pPr>
      <w:r w:rsidRPr="00725ABF">
        <w:rPr>
          <w:b/>
          <w:u w:val="single"/>
        </w:rPr>
        <w:t>Instruction</w:t>
      </w:r>
      <w:r w:rsidR="00382294">
        <w:rPr>
          <w:b/>
          <w:u w:val="single"/>
        </w:rPr>
        <w:t>s</w:t>
      </w:r>
      <w:r w:rsidRPr="00725ABF">
        <w:rPr>
          <w:b/>
          <w:u w:val="single"/>
        </w:rPr>
        <w:t xml:space="preserve"> for </w:t>
      </w:r>
      <w:r w:rsidRPr="002476AB">
        <w:rPr>
          <w:b/>
          <w:u w:val="single"/>
        </w:rPr>
        <w:t>E</w:t>
      </w:r>
      <w:r w:rsidR="00565FC9" w:rsidRPr="002476AB">
        <w:rPr>
          <w:b/>
          <w:u w:val="single"/>
        </w:rPr>
        <w:t>videnc</w:t>
      </w:r>
      <w:r w:rsidR="004F084A" w:rsidRPr="002476AB">
        <w:rPr>
          <w:b/>
          <w:u w:val="single"/>
        </w:rPr>
        <w:t>e</w:t>
      </w:r>
    </w:p>
    <w:p w14:paraId="25072943" w14:textId="77777777" w:rsidR="004F084A" w:rsidRPr="004F084A" w:rsidRDefault="00EA1657" w:rsidP="004F084A">
      <w:pPr>
        <w:ind w:left="-720" w:right="-810"/>
        <w:rPr>
          <w:b/>
          <w:u w:val="single"/>
        </w:rPr>
      </w:pPr>
      <w:r w:rsidRPr="004F084A">
        <w:t>Suggested</w:t>
      </w:r>
      <w:r w:rsidRPr="00725ABF">
        <w:t xml:space="preserve"> evidence </w:t>
      </w:r>
      <w:r w:rsidR="00777177" w:rsidRPr="00725ABF">
        <w:t xml:space="preserve">is </w:t>
      </w:r>
      <w:r w:rsidR="00AC6CC9">
        <w:t>required to be submitted for each section of the ECM</w:t>
      </w:r>
      <w:r w:rsidR="004F084A">
        <w:t xml:space="preserve"> Provider</w:t>
      </w:r>
      <w:r w:rsidR="00AC6CC9">
        <w:t xml:space="preserve"> Readiness Assessment.  Examples of permissible evidence are policies and procedures, program overviews and descriptions, </w:t>
      </w:r>
      <w:r w:rsidRPr="00725ABF">
        <w:t xml:space="preserve">organization </w:t>
      </w:r>
      <w:r w:rsidR="00AC6CC9">
        <w:t xml:space="preserve">and department </w:t>
      </w:r>
      <w:r w:rsidRPr="00725ABF">
        <w:t>charts,</w:t>
      </w:r>
      <w:r w:rsidR="00EA5A00" w:rsidRPr="00725ABF">
        <w:t xml:space="preserve"> workflows,</w:t>
      </w:r>
      <w:r w:rsidR="000C6964" w:rsidRPr="00725ABF">
        <w:t xml:space="preserve"> etc</w:t>
      </w:r>
      <w:r w:rsidR="00AC6CC9">
        <w:t xml:space="preserve">.  Please include in the </w:t>
      </w:r>
      <w:r w:rsidR="00AC6CC9">
        <w:rPr>
          <w:i/>
        </w:rPr>
        <w:t>Submitted Evidence</w:t>
      </w:r>
      <w:r w:rsidR="00AC6CC9">
        <w:t xml:space="preserve"> column the names of the files intended to submit with the completed readiness assessment.  Use a naming convention that indicates </w:t>
      </w:r>
      <w:r w:rsidR="00EE1351" w:rsidRPr="00725ABF">
        <w:t xml:space="preserve">the </w:t>
      </w:r>
      <w:r w:rsidR="004F084A">
        <w:rPr>
          <w:i/>
        </w:rPr>
        <w:t>Section</w:t>
      </w:r>
      <w:r w:rsidR="004D2D70">
        <w:t xml:space="preserve">, </w:t>
      </w:r>
      <w:r w:rsidR="004D2D70">
        <w:rPr>
          <w:i/>
        </w:rPr>
        <w:t xml:space="preserve">Required </w:t>
      </w:r>
      <w:r w:rsidR="004D2D70" w:rsidRPr="004D2D70">
        <w:rPr>
          <w:i/>
        </w:rPr>
        <w:t>Area</w:t>
      </w:r>
      <w:r w:rsidR="004D2D70">
        <w:t xml:space="preserve">, and </w:t>
      </w:r>
      <w:r w:rsidR="004D2D70" w:rsidRPr="004D2D70">
        <w:t>target</w:t>
      </w:r>
      <w:r w:rsidR="004D2D70">
        <w:t xml:space="preserve"> population </w:t>
      </w:r>
      <w:r w:rsidR="00EE1351" w:rsidRPr="00725ABF">
        <w:t xml:space="preserve">for </w:t>
      </w:r>
      <w:r w:rsidR="004D2D70">
        <w:t>submitted evidence</w:t>
      </w:r>
      <w:r w:rsidR="00EE1351" w:rsidRPr="00725ABF">
        <w:t xml:space="preserve"> </w:t>
      </w:r>
      <w:r w:rsidR="00415C56" w:rsidRPr="00725ABF">
        <w:t>(e.g.</w:t>
      </w:r>
      <w:r w:rsidR="00AC6CC9">
        <w:t>,</w:t>
      </w:r>
      <w:r w:rsidR="004D2D70">
        <w:t xml:space="preserve"> 1A-</w:t>
      </w:r>
      <w:r w:rsidR="004F084A">
        <w:t>Data Elements</w:t>
      </w:r>
      <w:r w:rsidR="004D2D70">
        <w:t>-Homeless)</w:t>
      </w:r>
      <w:r w:rsidR="00415C56" w:rsidRPr="00725ABF">
        <w:t>.</w:t>
      </w:r>
      <w:r w:rsidR="004F084A">
        <w:t xml:space="preserve">  </w:t>
      </w:r>
      <w:r w:rsidR="004F084A" w:rsidRPr="00C42A04">
        <w:t xml:space="preserve">If you are submitting multiple documents for the same </w:t>
      </w:r>
      <w:r w:rsidR="004F084A" w:rsidRPr="00C42A04">
        <w:rPr>
          <w:i/>
        </w:rPr>
        <w:t>Section</w:t>
      </w:r>
      <w:r w:rsidR="004F084A" w:rsidRPr="00C42A04">
        <w:t xml:space="preserve"> and </w:t>
      </w:r>
      <w:r w:rsidR="004F084A" w:rsidRPr="00C42A04">
        <w:rPr>
          <w:i/>
        </w:rPr>
        <w:t>Required Area</w:t>
      </w:r>
      <w:r w:rsidR="004F084A" w:rsidRPr="00C42A04">
        <w:t>, please add an additional identifier to the naming convention for further ease of identifying your docume</w:t>
      </w:r>
      <w:r w:rsidR="004D2D70">
        <w:t>nts and by target population (e.g., 1A-Data Elements-Policy-Homeless, 1A-Data Elements-Procedure-SNF Transition).</w:t>
      </w:r>
    </w:p>
    <w:p w14:paraId="1EC6C429" w14:textId="77777777" w:rsidR="00241BE7" w:rsidRPr="00725ABF" w:rsidRDefault="00241BE7" w:rsidP="00241BE7">
      <w:pPr>
        <w:ind w:right="-810"/>
        <w:rPr>
          <w:b/>
          <w:u w:val="single"/>
        </w:rPr>
      </w:pPr>
    </w:p>
    <w:p w14:paraId="4A60240C" w14:textId="77777777" w:rsidR="00241BE7" w:rsidRDefault="00241BE7" w:rsidP="00241BE7">
      <w:pPr>
        <w:ind w:left="-720" w:right="-810"/>
      </w:pPr>
      <w:r w:rsidRPr="00725ABF">
        <w:t xml:space="preserve">Guiding principles to keep in mind as you prepare </w:t>
      </w:r>
      <w:r w:rsidR="00565FC9">
        <w:t>your readiness assessment</w:t>
      </w:r>
      <w:r w:rsidRPr="00725ABF">
        <w:t>:</w:t>
      </w:r>
    </w:p>
    <w:p w14:paraId="6553C151" w14:textId="77777777" w:rsidR="00961362" w:rsidRPr="00725ABF" w:rsidRDefault="00961362" w:rsidP="00241BE7">
      <w:pPr>
        <w:ind w:left="-720" w:right="-810"/>
      </w:pPr>
    </w:p>
    <w:p w14:paraId="592C1BE9" w14:textId="77777777" w:rsidR="003D46E4" w:rsidRPr="00725ABF" w:rsidRDefault="003D46E4" w:rsidP="008B5E7A">
      <w:pPr>
        <w:pStyle w:val="ListParagraph"/>
        <w:numPr>
          <w:ilvl w:val="0"/>
          <w:numId w:val="5"/>
        </w:numPr>
        <w:ind w:right="-810"/>
      </w:pPr>
      <w:r w:rsidRPr="00725ABF">
        <w:t xml:space="preserve">The recommended evidence submitted to meet the required area criteria should be specific to the target population(s) for which the application is submitted as each target population may require specific types of documents, </w:t>
      </w:r>
      <w:r w:rsidR="00961362">
        <w:t xml:space="preserve">such as </w:t>
      </w:r>
      <w:r w:rsidRPr="00725ABF">
        <w:t>policies and/or procedures</w:t>
      </w:r>
      <w:r w:rsidR="006907AC" w:rsidRPr="00725ABF">
        <w:t xml:space="preserve"> to demonstrate compliance with the criteria</w:t>
      </w:r>
      <w:r w:rsidRPr="00725ABF">
        <w:t>.</w:t>
      </w:r>
      <w:r w:rsidR="006907AC" w:rsidRPr="00725ABF">
        <w:t xml:space="preserve">  If there is more than one population that is included in the a</w:t>
      </w:r>
      <w:r w:rsidR="00961362">
        <w:t>ssessment</w:t>
      </w:r>
      <w:r w:rsidR="006907AC" w:rsidRPr="00725ABF">
        <w:t xml:space="preserve">, be sure to identify the target population that is being addressed </w:t>
      </w:r>
      <w:r w:rsidR="00961362">
        <w:t>within</w:t>
      </w:r>
      <w:r w:rsidR="006907AC" w:rsidRPr="00725ABF">
        <w:t xml:space="preserve"> the evidence.</w:t>
      </w:r>
      <w:r w:rsidRPr="00725ABF">
        <w:t xml:space="preserve"> </w:t>
      </w:r>
    </w:p>
    <w:p w14:paraId="0C37B189" w14:textId="77777777" w:rsidR="00241BE7" w:rsidRPr="00725ABF" w:rsidRDefault="00241BE7" w:rsidP="008B5E7A">
      <w:pPr>
        <w:pStyle w:val="ListParagraph"/>
        <w:numPr>
          <w:ilvl w:val="0"/>
          <w:numId w:val="5"/>
        </w:numPr>
        <w:ind w:right="-810"/>
      </w:pPr>
      <w:r w:rsidRPr="00725ABF">
        <w:t xml:space="preserve">The expectations for providing </w:t>
      </w:r>
      <w:r w:rsidR="00961362">
        <w:t>ECM services</w:t>
      </w:r>
      <w:r w:rsidRPr="00725ABF">
        <w:t xml:space="preserve"> are set forth in the </w:t>
      </w:r>
      <w:r w:rsidRPr="00961362">
        <w:rPr>
          <w:i/>
        </w:rPr>
        <w:t>Required Area</w:t>
      </w:r>
      <w:r w:rsidRPr="00725ABF">
        <w:t xml:space="preserve"> sections of this </w:t>
      </w:r>
      <w:r w:rsidR="00961362">
        <w:t>assessment</w:t>
      </w:r>
      <w:r w:rsidRPr="00725ABF">
        <w:t>.  Please review these expectations within your organization to ensure that you have a clear understanding of them, and are prepared to deliver the services.  There may be additional discussion and/or requirements for specific target populations</w:t>
      </w:r>
      <w:r w:rsidR="00961362">
        <w:t xml:space="preserve"> so it is important to review the </w:t>
      </w:r>
      <w:r w:rsidR="00DB6909" w:rsidRPr="00725ABF">
        <w:t xml:space="preserve">ECM Target Populations document </w:t>
      </w:r>
      <w:r w:rsidR="00961362">
        <w:t>that is referenced above.</w:t>
      </w:r>
    </w:p>
    <w:p w14:paraId="4FA279DC" w14:textId="77777777" w:rsidR="00241BE7" w:rsidRPr="00725ABF" w:rsidRDefault="00241BE7" w:rsidP="008B5E7A">
      <w:pPr>
        <w:pStyle w:val="ListParagraph"/>
        <w:numPr>
          <w:ilvl w:val="0"/>
          <w:numId w:val="5"/>
        </w:numPr>
        <w:ind w:right="-810"/>
      </w:pPr>
      <w:r w:rsidRPr="00725ABF">
        <w:lastRenderedPageBreak/>
        <w:t xml:space="preserve">The </w:t>
      </w:r>
      <w:r w:rsidR="004D2D70">
        <w:rPr>
          <w:i/>
        </w:rPr>
        <w:t>Required</w:t>
      </w:r>
      <w:r w:rsidRPr="00961362">
        <w:rPr>
          <w:i/>
        </w:rPr>
        <w:t xml:space="preserve"> Evidence</w:t>
      </w:r>
      <w:r w:rsidRPr="00725ABF">
        <w:t xml:space="preserve"> section is where you will provide information that describes</w:t>
      </w:r>
      <w:r w:rsidR="00DB6909" w:rsidRPr="00725ABF">
        <w:t xml:space="preserve"> in detail</w:t>
      </w:r>
      <w:r w:rsidRPr="00725ABF">
        <w:t xml:space="preserve"> how your organization will implement the ECM services to meet the expectations of the program.  Please be clear and concise in your submissions so that reviewers </w:t>
      </w:r>
      <w:r w:rsidR="00EE1351" w:rsidRPr="00725ABF">
        <w:t>will understand how your organization provides ECM services.</w:t>
      </w:r>
    </w:p>
    <w:p w14:paraId="08399E56" w14:textId="77777777" w:rsidR="00AC6CC9" w:rsidRDefault="00AC6CC9" w:rsidP="00EA1657">
      <w:pPr>
        <w:ind w:left="-720" w:right="-810"/>
        <w:rPr>
          <w:b/>
          <w:u w:val="single"/>
        </w:rPr>
      </w:pPr>
    </w:p>
    <w:p w14:paraId="257BF5E7" w14:textId="77777777" w:rsidR="00AC6CC9" w:rsidRPr="00AC6CC9" w:rsidRDefault="00AC6CC9" w:rsidP="00AC6CC9">
      <w:pPr>
        <w:ind w:left="-720" w:right="-810"/>
      </w:pPr>
      <w:r w:rsidRPr="00961362">
        <w:rPr>
          <w:b/>
          <w:u w:val="single"/>
        </w:rPr>
        <w:t>Process Overview</w:t>
      </w:r>
    </w:p>
    <w:p w14:paraId="1F955C49" w14:textId="0407C44A" w:rsidR="00AC6CC9" w:rsidRPr="00AC6CC9" w:rsidRDefault="00961362" w:rsidP="00AC6CC9">
      <w:pPr>
        <w:ind w:left="-720" w:right="-810"/>
      </w:pPr>
      <w:r>
        <w:rPr>
          <w:b/>
        </w:rPr>
        <w:t xml:space="preserve">Phase 1 </w:t>
      </w:r>
      <w:r w:rsidR="000B5347">
        <w:rPr>
          <w:b/>
        </w:rPr>
        <w:t>–</w:t>
      </w:r>
      <w:r>
        <w:rPr>
          <w:b/>
        </w:rPr>
        <w:t xml:space="preserve"> </w:t>
      </w:r>
      <w:r w:rsidR="000B5347">
        <w:rPr>
          <w:b/>
        </w:rPr>
        <w:t xml:space="preserve">Initial </w:t>
      </w:r>
      <w:r>
        <w:rPr>
          <w:b/>
        </w:rPr>
        <w:t>Readiness</w:t>
      </w:r>
      <w:r w:rsidR="00AC6CC9" w:rsidRPr="00961362">
        <w:rPr>
          <w:b/>
        </w:rPr>
        <w:t xml:space="preserve"> Assessment</w:t>
      </w:r>
      <w:r w:rsidR="00AC6CC9" w:rsidRPr="00AC6CC9">
        <w:t xml:space="preserve">: </w:t>
      </w:r>
      <w:r>
        <w:t xml:space="preserve">Beginning on </w:t>
      </w:r>
      <w:r w:rsidRPr="000B2014">
        <w:rPr>
          <w:b/>
        </w:rPr>
        <w:t xml:space="preserve">April </w:t>
      </w:r>
      <w:r w:rsidR="00685C72">
        <w:rPr>
          <w:b/>
        </w:rPr>
        <w:t>30</w:t>
      </w:r>
      <w:r w:rsidRPr="000B2014">
        <w:rPr>
          <w:b/>
        </w:rPr>
        <w:t>, 2021</w:t>
      </w:r>
      <w:r w:rsidR="00AC6CC9" w:rsidRPr="00AC6CC9">
        <w:t xml:space="preserve">, </w:t>
      </w:r>
      <w:r>
        <w:t xml:space="preserve">SCFHP will release the ECM Provider Readiness Assessment.  Entities interested in becoming an ECM provider </w:t>
      </w:r>
      <w:r w:rsidR="00AC6CC9" w:rsidRPr="00AC6CC9">
        <w:t xml:space="preserve">will submit their readiness assessment outlining how they will meet the required services under </w:t>
      </w:r>
      <w:r>
        <w:t xml:space="preserve">ECM and </w:t>
      </w:r>
      <w:r w:rsidR="00AC6CC9" w:rsidRPr="00AC6CC9">
        <w:t xml:space="preserve">provide evidence on their current services that will meet and/or expand to meet the needs of </w:t>
      </w:r>
      <w:r>
        <w:t xml:space="preserve">SCFHP members.  SCFHP </w:t>
      </w:r>
      <w:r w:rsidR="00AC6CC9" w:rsidRPr="00AC6CC9">
        <w:t xml:space="preserve">will review all submitted </w:t>
      </w:r>
      <w:r>
        <w:t>readiness assessments</w:t>
      </w:r>
      <w:r w:rsidR="00AC6CC9" w:rsidRPr="00AC6CC9">
        <w:t xml:space="preserve"> </w:t>
      </w:r>
      <w:r>
        <w:t>and corresponding documentation</w:t>
      </w:r>
      <w:r w:rsidR="00AC6CC9" w:rsidRPr="00AC6CC9">
        <w:t xml:space="preserve">. </w:t>
      </w:r>
      <w:r>
        <w:t xml:space="preserve"> </w:t>
      </w:r>
      <w:r w:rsidR="00AC6CC9" w:rsidRPr="00AC6CC9">
        <w:t>SCFHP may request additional inform</w:t>
      </w:r>
      <w:r>
        <w:t xml:space="preserve">ation or clarification </w:t>
      </w:r>
      <w:r w:rsidR="00AC6CC9" w:rsidRPr="00AC6CC9">
        <w:t>as needed.</w:t>
      </w:r>
      <w:r>
        <w:t xml:space="preserve"> </w:t>
      </w:r>
      <w:r w:rsidR="00AC6CC9" w:rsidRPr="00AC6CC9">
        <w:t xml:space="preserve"> </w:t>
      </w:r>
      <w:r w:rsidRPr="00725ABF">
        <w:rPr>
          <w:b/>
        </w:rPr>
        <w:t xml:space="preserve">Please complete the ECM Provider </w:t>
      </w:r>
      <w:r>
        <w:rPr>
          <w:b/>
        </w:rPr>
        <w:t>Readiness Assessment</w:t>
      </w:r>
      <w:r w:rsidRPr="00725ABF">
        <w:rPr>
          <w:b/>
        </w:rPr>
        <w:t xml:space="preserve"> and submit </w:t>
      </w:r>
      <w:r>
        <w:rPr>
          <w:b/>
        </w:rPr>
        <w:t>it with the required evidence to SCFHP by</w:t>
      </w:r>
      <w:r w:rsidRPr="00725ABF">
        <w:rPr>
          <w:b/>
        </w:rPr>
        <w:t xml:space="preserve"> no later than </w:t>
      </w:r>
      <w:r>
        <w:rPr>
          <w:b/>
        </w:rPr>
        <w:t>COB on 5/2</w:t>
      </w:r>
      <w:r w:rsidR="00DA31BC">
        <w:rPr>
          <w:b/>
        </w:rPr>
        <w:t>4</w:t>
      </w:r>
      <w:r>
        <w:rPr>
          <w:b/>
        </w:rPr>
        <w:t>/2021</w:t>
      </w:r>
      <w:r w:rsidRPr="00725ABF">
        <w:rPr>
          <w:b/>
        </w:rPr>
        <w:t xml:space="preserve">. </w:t>
      </w:r>
      <w:r>
        <w:rPr>
          <w:b/>
        </w:rPr>
        <w:t xml:space="preserve"> All documents should be emailed to </w:t>
      </w:r>
      <w:hyperlink r:id="rId14" w:history="1">
        <w:r w:rsidRPr="004D2D70">
          <w:rPr>
            <w:rStyle w:val="Hyperlink"/>
            <w:b/>
          </w:rPr>
          <w:t>ECMILOS@scfhp.com</w:t>
        </w:r>
      </w:hyperlink>
      <w:r>
        <w:rPr>
          <w:b/>
        </w:rPr>
        <w:t>.</w:t>
      </w:r>
    </w:p>
    <w:p w14:paraId="40022D4B" w14:textId="77777777" w:rsidR="00AC6CC9" w:rsidRPr="00AC6CC9" w:rsidRDefault="00AC6CC9" w:rsidP="00AC6CC9">
      <w:pPr>
        <w:ind w:left="-720" w:right="-810"/>
      </w:pPr>
    </w:p>
    <w:p w14:paraId="2E9068BE" w14:textId="77777777" w:rsidR="005A0F29" w:rsidRPr="00725ABF" w:rsidRDefault="005A0F29" w:rsidP="005A0F29">
      <w:pPr>
        <w:ind w:left="-720" w:right="-810"/>
      </w:pPr>
      <w:r>
        <w:rPr>
          <w:b/>
        </w:rPr>
        <w:t>Post-Initial Readiness Submission</w:t>
      </w:r>
      <w:r>
        <w:t xml:space="preserve">:  SCFHP will review </w:t>
      </w:r>
      <w:r w:rsidRPr="00725ABF">
        <w:t xml:space="preserve">all submitted </w:t>
      </w:r>
      <w:r>
        <w:t>readiness assessments</w:t>
      </w:r>
      <w:r w:rsidRPr="00725ABF">
        <w:t xml:space="preserve"> and evidence, and wi</w:t>
      </w:r>
      <w:r>
        <w:t xml:space="preserve">ll respond to individual entities </w:t>
      </w:r>
      <w:r w:rsidRPr="00725ABF">
        <w:t>with request</w:t>
      </w:r>
      <w:r>
        <w:t>s</w:t>
      </w:r>
      <w:r w:rsidRPr="00725ABF">
        <w:t xml:space="preserve"> for additional information or clarification for areas of the </w:t>
      </w:r>
      <w:r>
        <w:t>assessment</w:t>
      </w:r>
      <w:r w:rsidRPr="00725ABF">
        <w:t xml:space="preserve"> that do not satisfy the ECM requirement</w:t>
      </w:r>
      <w:r>
        <w:t>s</w:t>
      </w:r>
      <w:r w:rsidRPr="00725ABF">
        <w:t xml:space="preserve">. </w:t>
      </w:r>
    </w:p>
    <w:p w14:paraId="750F1A56" w14:textId="77777777" w:rsidR="005A0F29" w:rsidRDefault="005A0F29" w:rsidP="00AC6CC9">
      <w:pPr>
        <w:ind w:left="-720" w:right="-810"/>
        <w:rPr>
          <w:b/>
        </w:rPr>
      </w:pPr>
    </w:p>
    <w:p w14:paraId="5F7242DC" w14:textId="55B4ADEC" w:rsidR="00AC6CC9" w:rsidRPr="00AC6CC9" w:rsidRDefault="000B5347" w:rsidP="00AC6CC9">
      <w:pPr>
        <w:ind w:left="-720" w:right="-810"/>
      </w:pPr>
      <w:r>
        <w:rPr>
          <w:b/>
        </w:rPr>
        <w:t xml:space="preserve">Virtual </w:t>
      </w:r>
      <w:r w:rsidR="00AC6CC9" w:rsidRPr="00961362">
        <w:rPr>
          <w:b/>
        </w:rPr>
        <w:t>Site Visits</w:t>
      </w:r>
      <w:r w:rsidR="00AC6CC9" w:rsidRPr="00AC6CC9">
        <w:t xml:space="preserve">: </w:t>
      </w:r>
      <w:r>
        <w:t xml:space="preserve">Between </w:t>
      </w:r>
      <w:r w:rsidR="0039446A">
        <w:rPr>
          <w:b/>
        </w:rPr>
        <w:t>June 28</w:t>
      </w:r>
      <w:r w:rsidRPr="000B2014">
        <w:rPr>
          <w:b/>
        </w:rPr>
        <w:t>, 2021</w:t>
      </w:r>
      <w:r w:rsidR="0039446A">
        <w:rPr>
          <w:b/>
        </w:rPr>
        <w:t xml:space="preserve"> and July 9, 2021</w:t>
      </w:r>
      <w:r w:rsidR="00AC6CC9" w:rsidRPr="00AC6CC9">
        <w:t xml:space="preserve">, SCFHP will conduct </w:t>
      </w:r>
      <w:r>
        <w:t xml:space="preserve">virtual </w:t>
      </w:r>
      <w:r w:rsidR="00AC6CC9" w:rsidRPr="00AC6CC9">
        <w:t xml:space="preserve">site visits </w:t>
      </w:r>
      <w:r>
        <w:t xml:space="preserve">with each of interested entities that submitted a complete </w:t>
      </w:r>
      <w:r w:rsidR="00AC6CC9" w:rsidRPr="00AC6CC9">
        <w:t xml:space="preserve">readiness assessment. During the site visit, we will review the submitted readiness assessment and </w:t>
      </w:r>
      <w:r>
        <w:t>discuss</w:t>
      </w:r>
      <w:r w:rsidR="00AC6CC9" w:rsidRPr="00AC6CC9">
        <w:t xml:space="preserve"> any sections of the assessment that do not </w:t>
      </w:r>
      <w:r>
        <w:t xml:space="preserve">meet the ECM requirements. It is estimated that the site visits </w:t>
      </w:r>
      <w:r w:rsidR="00AC6CC9" w:rsidRPr="00AC6CC9">
        <w:t xml:space="preserve">may </w:t>
      </w:r>
      <w:r>
        <w:t>be one to two hours.</w:t>
      </w:r>
      <w:r w:rsidR="00AC6CC9" w:rsidRPr="00AC6CC9">
        <w:t xml:space="preserve"> </w:t>
      </w:r>
    </w:p>
    <w:p w14:paraId="3D7BE83C" w14:textId="77777777" w:rsidR="00AC6CC9" w:rsidRPr="00AC6CC9" w:rsidRDefault="00AC6CC9" w:rsidP="00AC6CC9">
      <w:pPr>
        <w:ind w:left="-720" w:right="-810"/>
      </w:pPr>
    </w:p>
    <w:p w14:paraId="5589185E" w14:textId="4EA9CACF" w:rsidR="00565FC9" w:rsidRDefault="00AC6CC9" w:rsidP="00AC6CC9">
      <w:pPr>
        <w:ind w:left="-720" w:right="-810"/>
      </w:pPr>
      <w:r w:rsidRPr="00565FC9">
        <w:rPr>
          <w:b/>
        </w:rPr>
        <w:t>Phase 2</w:t>
      </w:r>
      <w:r w:rsidR="000B5347" w:rsidRPr="00565FC9">
        <w:rPr>
          <w:b/>
        </w:rPr>
        <w:t xml:space="preserve"> – Final </w:t>
      </w:r>
      <w:r w:rsidRPr="00565FC9">
        <w:rPr>
          <w:b/>
        </w:rPr>
        <w:t>Readiness Assessment</w:t>
      </w:r>
      <w:r w:rsidRPr="00AC6CC9">
        <w:t xml:space="preserve">: </w:t>
      </w:r>
      <w:r w:rsidR="00565FC9">
        <w:t xml:space="preserve"> After the site visit, interested entities have until COB on </w:t>
      </w:r>
      <w:r w:rsidR="0039446A">
        <w:t>August 15</w:t>
      </w:r>
      <w:r w:rsidR="00C4060B">
        <w:t xml:space="preserve">, </w:t>
      </w:r>
      <w:r w:rsidR="00565FC9">
        <w:t>2021</w:t>
      </w:r>
      <w:r w:rsidR="00724CC4">
        <w:t xml:space="preserve"> (subject to change based on </w:t>
      </w:r>
      <w:r w:rsidR="00BB2725">
        <w:t>updated</w:t>
      </w:r>
      <w:r w:rsidR="00724CC4">
        <w:t xml:space="preserve"> DHCS guidelines/requirements)</w:t>
      </w:r>
      <w:r w:rsidR="00565FC9">
        <w:t xml:space="preserve"> to submit any final evidence as indicated in the </w:t>
      </w:r>
      <w:r w:rsidR="00565FC9">
        <w:rPr>
          <w:i/>
        </w:rPr>
        <w:t xml:space="preserve">Required Area </w:t>
      </w:r>
      <w:r w:rsidR="00565FC9">
        <w:t>sections of this assessment.</w:t>
      </w:r>
      <w:r w:rsidR="00B211B3">
        <w:t xml:space="preserve"> </w:t>
      </w:r>
      <w:r w:rsidR="00C4060B">
        <w:t>Please note that a</w:t>
      </w:r>
      <w:r w:rsidR="00B211B3">
        <w:t xml:space="preserve">dditional site visits </w:t>
      </w:r>
      <w:r w:rsidR="00C4060B">
        <w:t xml:space="preserve">may be required, which </w:t>
      </w:r>
      <w:r w:rsidR="00B211B3">
        <w:t xml:space="preserve">will be determined on a case by case basis. </w:t>
      </w:r>
    </w:p>
    <w:p w14:paraId="0778AE6F" w14:textId="77777777" w:rsidR="00565FC9" w:rsidRDefault="00565FC9" w:rsidP="00AC6CC9">
      <w:pPr>
        <w:ind w:left="-720" w:right="-810"/>
      </w:pPr>
    </w:p>
    <w:p w14:paraId="3BC89B76" w14:textId="77777777" w:rsidR="005A0F29" w:rsidRDefault="005A0F29" w:rsidP="005A0F29">
      <w:pPr>
        <w:ind w:left="-720" w:right="-810"/>
      </w:pPr>
      <w:r w:rsidRPr="005A0F29">
        <w:rPr>
          <w:b/>
        </w:rPr>
        <w:t>Readiness Support</w:t>
      </w:r>
      <w:r>
        <w:t>:  SCFHP</w:t>
      </w:r>
      <w:r w:rsidRPr="00725ABF">
        <w:t xml:space="preserve"> </w:t>
      </w:r>
      <w:r>
        <w:t xml:space="preserve">is </w:t>
      </w:r>
      <w:r w:rsidRPr="00725ABF">
        <w:t>available to work with you over the course of com</w:t>
      </w:r>
      <w:r>
        <w:t xml:space="preserve">pletion of </w:t>
      </w:r>
      <w:r w:rsidR="00C00288">
        <w:t>your</w:t>
      </w:r>
      <w:r>
        <w:t xml:space="preserve"> readiness assessment </w:t>
      </w:r>
      <w:r w:rsidRPr="00725ABF">
        <w:t xml:space="preserve">and post submission to ensure </w:t>
      </w:r>
      <w:r>
        <w:t xml:space="preserve">ECM </w:t>
      </w:r>
      <w:r w:rsidRPr="00725ABF">
        <w:t xml:space="preserve">requirements are satisfied. </w:t>
      </w:r>
      <w:r>
        <w:t xml:space="preserve"> </w:t>
      </w:r>
      <w:r w:rsidRPr="00725ABF">
        <w:t xml:space="preserve">If the ECM requirements are not met, </w:t>
      </w:r>
      <w:r w:rsidR="00C4060B">
        <w:t xml:space="preserve">SCFHP will not grant </w:t>
      </w:r>
      <w:r w:rsidRPr="00725ABF">
        <w:t xml:space="preserve">certification </w:t>
      </w:r>
      <w:r w:rsidR="00C4060B">
        <w:t xml:space="preserve">nor enter into </w:t>
      </w:r>
      <w:r w:rsidR="00B211B3">
        <w:t>a contract.</w:t>
      </w:r>
    </w:p>
    <w:p w14:paraId="1A00CE1E" w14:textId="77777777" w:rsidR="005A0F29" w:rsidRDefault="005A0F29" w:rsidP="005A0F29">
      <w:pPr>
        <w:ind w:left="-720" w:right="-810"/>
      </w:pPr>
    </w:p>
    <w:p w14:paraId="2BF01CFB" w14:textId="77777777" w:rsidR="005A0F29" w:rsidRPr="005609C4" w:rsidRDefault="005A0F29" w:rsidP="005A0F29">
      <w:pPr>
        <w:ind w:left="-720" w:right="-810"/>
        <w:rPr>
          <w:b/>
          <w:u w:val="single"/>
        </w:rPr>
      </w:pPr>
      <w:r w:rsidRPr="005609C4">
        <w:rPr>
          <w:b/>
          <w:u w:val="single"/>
        </w:rPr>
        <w:t>Questions</w:t>
      </w:r>
    </w:p>
    <w:p w14:paraId="359498FC" w14:textId="77777777" w:rsidR="005A0F29" w:rsidRDefault="005609C4" w:rsidP="005A0F29">
      <w:pPr>
        <w:ind w:left="-720" w:right="-810"/>
      </w:pPr>
      <w:r>
        <w:t xml:space="preserve">If you have any questions, please reach out to SCFHP by email at </w:t>
      </w:r>
      <w:hyperlink r:id="rId15" w:history="1">
        <w:r w:rsidRPr="00C00288">
          <w:rPr>
            <w:rStyle w:val="Hyperlink"/>
          </w:rPr>
          <w:t>ECMILOS@scfhp.com</w:t>
        </w:r>
      </w:hyperlink>
      <w:r>
        <w:t>.</w:t>
      </w:r>
      <w:r w:rsidR="005A0F29">
        <w:br w:type="page"/>
      </w:r>
    </w:p>
    <w:tbl>
      <w:tblPr>
        <w:tblStyle w:val="TableGrid"/>
        <w:tblpPr w:leftFromText="180" w:rightFromText="180" w:vertAnchor="text" w:horzAnchor="page" w:tblpX="718" w:tblpY="-66"/>
        <w:tblW w:w="17725" w:type="dxa"/>
        <w:tblLook w:val="04A0" w:firstRow="1" w:lastRow="0" w:firstColumn="1" w:lastColumn="0" w:noHBand="0" w:noVBand="1"/>
      </w:tblPr>
      <w:tblGrid>
        <w:gridCol w:w="5125"/>
        <w:gridCol w:w="12600"/>
      </w:tblGrid>
      <w:tr w:rsidR="005609C4" w:rsidRPr="00725ABF" w14:paraId="6D711F8B" w14:textId="77777777" w:rsidTr="000B2014">
        <w:trPr>
          <w:trHeight w:val="658"/>
        </w:trPr>
        <w:tc>
          <w:tcPr>
            <w:tcW w:w="5125" w:type="dxa"/>
            <w:vAlign w:val="center"/>
          </w:tcPr>
          <w:p w14:paraId="20BDC02F" w14:textId="77777777" w:rsidR="005609C4" w:rsidRPr="00725ABF" w:rsidRDefault="005609C4" w:rsidP="005609C4">
            <w:pPr>
              <w:ind w:right="-810"/>
              <w:rPr>
                <w:b/>
              </w:rPr>
            </w:pPr>
            <w:r w:rsidRPr="00725ABF">
              <w:rPr>
                <w:b/>
              </w:rPr>
              <w:lastRenderedPageBreak/>
              <w:t>ECM Provider Name:</w:t>
            </w:r>
          </w:p>
        </w:tc>
        <w:tc>
          <w:tcPr>
            <w:tcW w:w="12600" w:type="dxa"/>
            <w:vAlign w:val="center"/>
          </w:tcPr>
          <w:p w14:paraId="2A828D3D" w14:textId="77777777" w:rsidR="005609C4" w:rsidRPr="00725ABF" w:rsidRDefault="005609C4" w:rsidP="005609C4">
            <w:pPr>
              <w:ind w:right="-810"/>
            </w:pPr>
          </w:p>
        </w:tc>
      </w:tr>
      <w:tr w:rsidR="00E0578B" w:rsidRPr="00725ABF" w14:paraId="33D4627E" w14:textId="77777777" w:rsidTr="0084566F">
        <w:trPr>
          <w:trHeight w:val="658"/>
        </w:trPr>
        <w:tc>
          <w:tcPr>
            <w:tcW w:w="5125" w:type="dxa"/>
            <w:vAlign w:val="center"/>
          </w:tcPr>
          <w:p w14:paraId="27D41527" w14:textId="186AB35B" w:rsidR="00E0578B" w:rsidRPr="006B61D0" w:rsidRDefault="00E0578B" w:rsidP="005609C4">
            <w:pPr>
              <w:ind w:right="-810"/>
              <w:rPr>
                <w:b/>
              </w:rPr>
            </w:pPr>
            <w:r w:rsidRPr="006B61D0">
              <w:rPr>
                <w:b/>
              </w:rPr>
              <w:t>Program Services</w:t>
            </w:r>
            <w:r w:rsidR="0084566F">
              <w:rPr>
                <w:b/>
              </w:rPr>
              <w:t xml:space="preserve">:  Check the boxes next to any of the programs in which your entity is </w:t>
            </w:r>
            <w:r w:rsidRPr="006B61D0">
              <w:rPr>
                <w:b/>
              </w:rPr>
              <w:t>participating</w:t>
            </w:r>
          </w:p>
          <w:p w14:paraId="0E3C442D" w14:textId="77777777" w:rsidR="00E0578B" w:rsidRPr="006B61D0" w:rsidRDefault="00E0578B" w:rsidP="0084566F">
            <w:pPr>
              <w:ind w:right="-810"/>
              <w:rPr>
                <w:b/>
              </w:rPr>
            </w:pPr>
          </w:p>
        </w:tc>
        <w:tc>
          <w:tcPr>
            <w:tcW w:w="12600" w:type="dxa"/>
            <w:vAlign w:val="center"/>
          </w:tcPr>
          <w:p w14:paraId="39101F01" w14:textId="77777777" w:rsidR="00E0578B" w:rsidRPr="004246CB" w:rsidRDefault="00E0578B" w:rsidP="00E0578B">
            <w:pPr>
              <w:ind w:right="-810"/>
              <w:rPr>
                <w:rFonts w:eastAsia="MS Gothic"/>
              </w:rPr>
            </w:pPr>
            <w:r w:rsidRPr="004246CB">
              <w:rPr>
                <w:rFonts w:ascii="Segoe UI Symbol" w:eastAsia="MS Gothic" w:hAnsi="Segoe UI Symbol" w:cs="Segoe UI Symbol"/>
              </w:rPr>
              <w:t>☐</w:t>
            </w:r>
            <w:r w:rsidRPr="004246CB">
              <w:rPr>
                <w:rFonts w:eastAsia="MS Gothic"/>
              </w:rPr>
              <w:t xml:space="preserve"> Whole Person Care</w:t>
            </w:r>
            <w:r w:rsidR="00C4060B">
              <w:rPr>
                <w:rFonts w:eastAsia="MS Gothic"/>
              </w:rPr>
              <w:t xml:space="preserve"> </w:t>
            </w:r>
            <w:r w:rsidRPr="004246CB">
              <w:rPr>
                <w:rFonts w:eastAsia="MS Gothic"/>
              </w:rPr>
              <w:t xml:space="preserve">in Santa Clara County  </w:t>
            </w:r>
            <w:r w:rsidR="00C4060B">
              <w:rPr>
                <w:rFonts w:eastAsia="MS Gothic"/>
              </w:rPr>
              <w:t xml:space="preserve">                    </w:t>
            </w:r>
            <w:r w:rsidRPr="004246CB">
              <w:rPr>
                <w:rFonts w:ascii="Segoe UI Symbol" w:eastAsia="MS Gothic" w:hAnsi="Segoe UI Symbol" w:cs="Segoe UI Symbol"/>
              </w:rPr>
              <w:t>☐</w:t>
            </w:r>
            <w:r w:rsidRPr="004246CB">
              <w:rPr>
                <w:rFonts w:eastAsia="MS Gothic"/>
              </w:rPr>
              <w:t xml:space="preserve"> Health Homes Program in Santa Clara County </w:t>
            </w:r>
          </w:p>
          <w:p w14:paraId="3A824D18" w14:textId="77777777" w:rsidR="00E0578B" w:rsidRPr="006B61D0" w:rsidRDefault="00E0578B" w:rsidP="006B61D0">
            <w:pPr>
              <w:ind w:right="-810"/>
            </w:pPr>
            <w:r w:rsidRPr="004246CB">
              <w:rPr>
                <w:rFonts w:ascii="Segoe UI Symbol" w:eastAsia="MS Gothic" w:hAnsi="Segoe UI Symbol" w:cs="Segoe UI Symbol"/>
              </w:rPr>
              <w:t>☐</w:t>
            </w:r>
            <w:r w:rsidRPr="004246CB">
              <w:rPr>
                <w:rFonts w:eastAsia="MS Gothic"/>
              </w:rPr>
              <w:t xml:space="preserve"> Targeted Case Management in Santa Clara County </w:t>
            </w:r>
            <w:r w:rsidR="00C4060B">
              <w:rPr>
                <w:rFonts w:eastAsia="MS Gothic"/>
              </w:rPr>
              <w:t xml:space="preserve">     </w:t>
            </w:r>
            <w:r w:rsidR="006B61D0" w:rsidRPr="001727D0">
              <w:rPr>
                <w:rFonts w:ascii="Segoe UI Symbol" w:eastAsia="MS Gothic" w:hAnsi="Segoe UI Symbol" w:cs="Segoe UI Symbol"/>
              </w:rPr>
              <w:t>☐</w:t>
            </w:r>
            <w:r w:rsidR="006B61D0" w:rsidRPr="001727D0">
              <w:rPr>
                <w:rFonts w:eastAsia="MS Gothic"/>
              </w:rPr>
              <w:t xml:space="preserve"> </w:t>
            </w:r>
            <w:r w:rsidR="006B61D0">
              <w:rPr>
                <w:rFonts w:eastAsia="MS Gothic"/>
              </w:rPr>
              <w:t xml:space="preserve">None of the </w:t>
            </w:r>
            <w:r w:rsidR="0084566F">
              <w:rPr>
                <w:rFonts w:eastAsia="MS Gothic"/>
              </w:rPr>
              <w:t>a</w:t>
            </w:r>
            <w:r w:rsidR="006B61D0">
              <w:rPr>
                <w:rFonts w:eastAsia="MS Gothic"/>
              </w:rPr>
              <w:t xml:space="preserve">bove </w:t>
            </w:r>
          </w:p>
        </w:tc>
      </w:tr>
    </w:tbl>
    <w:p w14:paraId="75D34E44" w14:textId="77777777" w:rsidR="009E1A56" w:rsidRPr="00AC6CC9" w:rsidRDefault="009E1A56" w:rsidP="00AE371B">
      <w:pPr>
        <w:ind w:right="-810"/>
      </w:pPr>
    </w:p>
    <w:p w14:paraId="466E8662" w14:textId="77777777" w:rsidR="002C5382" w:rsidRDefault="002C5382"/>
    <w:tbl>
      <w:tblPr>
        <w:tblStyle w:val="TableGrid"/>
        <w:tblW w:w="0" w:type="auto"/>
        <w:tblInd w:w="-693" w:type="dxa"/>
        <w:tblLook w:val="04A0" w:firstRow="1" w:lastRow="0" w:firstColumn="1" w:lastColumn="0" w:noHBand="0" w:noVBand="1"/>
      </w:tblPr>
      <w:tblGrid>
        <w:gridCol w:w="958"/>
        <w:gridCol w:w="5220"/>
        <w:gridCol w:w="4410"/>
        <w:gridCol w:w="3600"/>
        <w:gridCol w:w="3510"/>
      </w:tblGrid>
      <w:tr w:rsidR="005609C4" w14:paraId="6760DBCB" w14:textId="77777777" w:rsidTr="001552A9">
        <w:trPr>
          <w:trHeight w:val="282"/>
        </w:trPr>
        <w:tc>
          <w:tcPr>
            <w:tcW w:w="17698" w:type="dxa"/>
            <w:gridSpan w:val="5"/>
            <w:shd w:val="clear" w:color="auto" w:fill="00AEA9"/>
          </w:tcPr>
          <w:p w14:paraId="192624DC" w14:textId="77777777" w:rsidR="005609C4" w:rsidRPr="00A668DB" w:rsidRDefault="005609C4" w:rsidP="00A668DB">
            <w:pPr>
              <w:jc w:val="center"/>
              <w:rPr>
                <w:b/>
                <w:color w:val="FFFFFF" w:themeColor="background1"/>
              </w:rPr>
            </w:pPr>
            <w:r w:rsidRPr="00A668DB">
              <w:rPr>
                <w:b/>
                <w:color w:val="FFFFFF" w:themeColor="background1"/>
              </w:rPr>
              <w:t>DATA COLLECTION, SHARING AND REPORTING</w:t>
            </w:r>
          </w:p>
        </w:tc>
      </w:tr>
      <w:tr w:rsidR="00FE26EF" w14:paraId="3DC57DC9" w14:textId="77777777" w:rsidTr="001552A9">
        <w:trPr>
          <w:trHeight w:val="282"/>
        </w:trPr>
        <w:tc>
          <w:tcPr>
            <w:tcW w:w="958" w:type="dxa"/>
            <w:shd w:val="clear" w:color="auto" w:fill="F79646" w:themeFill="accent6"/>
          </w:tcPr>
          <w:p w14:paraId="09DCECB7" w14:textId="77777777" w:rsidR="005609C4" w:rsidRPr="005609C4" w:rsidRDefault="005609C4" w:rsidP="005609C4">
            <w:pPr>
              <w:jc w:val="center"/>
              <w:rPr>
                <w:b/>
              </w:rPr>
            </w:pPr>
            <w:r>
              <w:rPr>
                <w:b/>
              </w:rPr>
              <w:t>Section</w:t>
            </w:r>
          </w:p>
        </w:tc>
        <w:tc>
          <w:tcPr>
            <w:tcW w:w="5220" w:type="dxa"/>
            <w:shd w:val="clear" w:color="auto" w:fill="F79646" w:themeFill="accent6"/>
          </w:tcPr>
          <w:p w14:paraId="7B71E685" w14:textId="77777777" w:rsidR="005609C4" w:rsidRPr="005609C4" w:rsidRDefault="005609C4" w:rsidP="00A668DB">
            <w:pPr>
              <w:rPr>
                <w:b/>
              </w:rPr>
            </w:pPr>
            <w:r w:rsidRPr="005609C4">
              <w:rPr>
                <w:b/>
              </w:rPr>
              <w:t>Required Area</w:t>
            </w:r>
            <w:r w:rsidR="00A668DB">
              <w:rPr>
                <w:b/>
              </w:rPr>
              <w:t>: Data Elements</w:t>
            </w:r>
          </w:p>
        </w:tc>
        <w:tc>
          <w:tcPr>
            <w:tcW w:w="4410" w:type="dxa"/>
            <w:shd w:val="clear" w:color="auto" w:fill="F79646" w:themeFill="accent6"/>
          </w:tcPr>
          <w:p w14:paraId="5BA56570" w14:textId="77777777" w:rsidR="005609C4" w:rsidRPr="005609C4" w:rsidRDefault="005609C4">
            <w:pPr>
              <w:rPr>
                <w:b/>
              </w:rPr>
            </w:pPr>
            <w:r w:rsidRPr="005609C4">
              <w:rPr>
                <w:b/>
              </w:rPr>
              <w:t>Required Evidence</w:t>
            </w:r>
          </w:p>
        </w:tc>
        <w:tc>
          <w:tcPr>
            <w:tcW w:w="3600" w:type="dxa"/>
            <w:shd w:val="clear" w:color="auto" w:fill="F79646" w:themeFill="accent6"/>
          </w:tcPr>
          <w:p w14:paraId="733173E5" w14:textId="77777777" w:rsidR="005609C4" w:rsidRPr="005609C4" w:rsidRDefault="005609C4">
            <w:pPr>
              <w:rPr>
                <w:b/>
              </w:rPr>
            </w:pPr>
            <w:r w:rsidRPr="005609C4">
              <w:rPr>
                <w:b/>
              </w:rPr>
              <w:t>Notes</w:t>
            </w:r>
          </w:p>
        </w:tc>
        <w:tc>
          <w:tcPr>
            <w:tcW w:w="3510" w:type="dxa"/>
            <w:shd w:val="clear" w:color="auto" w:fill="F79646" w:themeFill="accent6"/>
          </w:tcPr>
          <w:p w14:paraId="4B37FBD8" w14:textId="77777777" w:rsidR="005609C4" w:rsidRPr="005609C4" w:rsidRDefault="005609C4">
            <w:pPr>
              <w:rPr>
                <w:b/>
              </w:rPr>
            </w:pPr>
            <w:r w:rsidRPr="005609C4">
              <w:rPr>
                <w:b/>
              </w:rPr>
              <w:t>Submitted Evidence</w:t>
            </w:r>
          </w:p>
        </w:tc>
      </w:tr>
      <w:tr w:rsidR="001552A9" w14:paraId="00ED1AF8" w14:textId="77777777" w:rsidTr="001552A9">
        <w:trPr>
          <w:trHeight w:val="282"/>
        </w:trPr>
        <w:tc>
          <w:tcPr>
            <w:tcW w:w="958" w:type="dxa"/>
          </w:tcPr>
          <w:p w14:paraId="5C776C92" w14:textId="77777777" w:rsidR="005609C4" w:rsidRPr="00FE26EF" w:rsidRDefault="005609C4" w:rsidP="005609C4">
            <w:pPr>
              <w:jc w:val="center"/>
              <w:rPr>
                <w:b/>
              </w:rPr>
            </w:pPr>
            <w:r w:rsidRPr="00FE26EF">
              <w:rPr>
                <w:b/>
              </w:rPr>
              <w:t>1A</w:t>
            </w:r>
          </w:p>
        </w:tc>
        <w:tc>
          <w:tcPr>
            <w:tcW w:w="5220" w:type="dxa"/>
          </w:tcPr>
          <w:p w14:paraId="6C8D1419" w14:textId="77777777" w:rsidR="00FE26EF" w:rsidRPr="00FE26EF" w:rsidRDefault="00FE26EF" w:rsidP="00FE26EF">
            <w:pPr>
              <w:rPr>
                <w:color w:val="000000"/>
              </w:rPr>
            </w:pPr>
            <w:r>
              <w:rPr>
                <w:color w:val="000000"/>
              </w:rPr>
              <w:t>Provider</w:t>
            </w:r>
            <w:r w:rsidR="00C00288">
              <w:rPr>
                <w:color w:val="000000"/>
              </w:rPr>
              <w:t xml:space="preserve">s are required to have </w:t>
            </w:r>
            <w:r w:rsidRPr="00FE26EF">
              <w:rPr>
                <w:color w:val="000000"/>
              </w:rPr>
              <w:t xml:space="preserve">the technical ability to </w:t>
            </w:r>
            <w:r>
              <w:rPr>
                <w:color w:val="000000"/>
              </w:rPr>
              <w:t>collect, track, and</w:t>
            </w:r>
            <w:r w:rsidRPr="00FE26EF">
              <w:rPr>
                <w:color w:val="000000"/>
              </w:rPr>
              <w:t xml:space="preserve"> report </w:t>
            </w:r>
            <w:r w:rsidR="00A668DB">
              <w:rPr>
                <w:color w:val="000000"/>
              </w:rPr>
              <w:t xml:space="preserve">monthly </w:t>
            </w:r>
            <w:r>
              <w:rPr>
                <w:color w:val="000000"/>
              </w:rPr>
              <w:t xml:space="preserve">on </w:t>
            </w:r>
            <w:r w:rsidRPr="00FE26EF">
              <w:rPr>
                <w:color w:val="000000"/>
              </w:rPr>
              <w:t xml:space="preserve">the </w:t>
            </w:r>
            <w:r>
              <w:rPr>
                <w:color w:val="000000"/>
              </w:rPr>
              <w:t>following</w:t>
            </w:r>
            <w:r w:rsidRPr="00FE26EF">
              <w:rPr>
                <w:color w:val="000000"/>
              </w:rPr>
              <w:t xml:space="preserve"> required </w:t>
            </w:r>
            <w:r>
              <w:rPr>
                <w:color w:val="000000"/>
              </w:rPr>
              <w:t>data</w:t>
            </w:r>
            <w:r w:rsidR="00A668DB">
              <w:rPr>
                <w:color w:val="000000"/>
              </w:rPr>
              <w:t xml:space="preserve"> elements</w:t>
            </w:r>
            <w:r w:rsidRPr="00FE26EF">
              <w:rPr>
                <w:color w:val="000000"/>
              </w:rPr>
              <w:t>:</w:t>
            </w:r>
          </w:p>
          <w:p w14:paraId="7B48F4F8" w14:textId="77777777" w:rsidR="00FE26EF" w:rsidRPr="00FE26EF" w:rsidRDefault="00FE26EF" w:rsidP="008B5E7A">
            <w:pPr>
              <w:pStyle w:val="ListParagraph"/>
              <w:numPr>
                <w:ilvl w:val="0"/>
                <w:numId w:val="3"/>
              </w:numPr>
              <w:ind w:left="360"/>
              <w:rPr>
                <w:color w:val="000000"/>
              </w:rPr>
            </w:pPr>
            <w:r>
              <w:rPr>
                <w:color w:val="000000"/>
              </w:rPr>
              <w:t>Member statuses</w:t>
            </w:r>
            <w:r w:rsidRPr="00FE26EF">
              <w:rPr>
                <w:color w:val="000000"/>
              </w:rPr>
              <w:t>:</w:t>
            </w:r>
          </w:p>
          <w:p w14:paraId="38EAD1E5" w14:textId="77777777" w:rsidR="00FE26EF" w:rsidRDefault="00FE26EF" w:rsidP="00FE26EF">
            <w:pPr>
              <w:pStyle w:val="ListParagraph"/>
              <w:numPr>
                <w:ilvl w:val="1"/>
                <w:numId w:val="3"/>
              </w:numPr>
              <w:ind w:left="702" w:hanging="270"/>
              <w:rPr>
                <w:color w:val="000000"/>
              </w:rPr>
            </w:pPr>
            <w:r w:rsidRPr="00FE26EF">
              <w:rPr>
                <w:color w:val="000000"/>
              </w:rPr>
              <w:t>Outreach</w:t>
            </w:r>
            <w:r w:rsidR="005A61C3">
              <w:rPr>
                <w:color w:val="000000"/>
              </w:rPr>
              <w:t xml:space="preserve"> attempts</w:t>
            </w:r>
          </w:p>
          <w:p w14:paraId="23830527" w14:textId="77777777" w:rsidR="004246CB" w:rsidRPr="00FE26EF" w:rsidRDefault="004246CB" w:rsidP="00FE26EF">
            <w:pPr>
              <w:pStyle w:val="ListParagraph"/>
              <w:numPr>
                <w:ilvl w:val="1"/>
                <w:numId w:val="3"/>
              </w:numPr>
              <w:ind w:left="702" w:hanging="270"/>
              <w:rPr>
                <w:color w:val="000000"/>
              </w:rPr>
            </w:pPr>
            <w:r>
              <w:rPr>
                <w:color w:val="000000"/>
              </w:rPr>
              <w:t>Enrollment (consented)</w:t>
            </w:r>
          </w:p>
          <w:p w14:paraId="74695D2A" w14:textId="77777777" w:rsidR="004246CB" w:rsidRDefault="00FE26EF" w:rsidP="004246CB">
            <w:pPr>
              <w:pStyle w:val="ListParagraph"/>
              <w:numPr>
                <w:ilvl w:val="1"/>
                <w:numId w:val="3"/>
              </w:numPr>
              <w:ind w:left="702" w:hanging="270"/>
              <w:rPr>
                <w:color w:val="000000"/>
              </w:rPr>
            </w:pPr>
            <w:r w:rsidRPr="004246CB">
              <w:rPr>
                <w:color w:val="000000"/>
              </w:rPr>
              <w:t>Consent date</w:t>
            </w:r>
          </w:p>
          <w:p w14:paraId="092816B6" w14:textId="77777777" w:rsidR="005A61C3" w:rsidRDefault="005A61C3" w:rsidP="004246CB">
            <w:pPr>
              <w:pStyle w:val="ListParagraph"/>
              <w:numPr>
                <w:ilvl w:val="1"/>
                <w:numId w:val="3"/>
              </w:numPr>
              <w:ind w:left="702" w:hanging="270"/>
              <w:rPr>
                <w:color w:val="000000"/>
              </w:rPr>
            </w:pPr>
            <w:r w:rsidRPr="004246CB">
              <w:rPr>
                <w:color w:val="000000"/>
              </w:rPr>
              <w:t>Disenrolled Date</w:t>
            </w:r>
          </w:p>
          <w:p w14:paraId="61FC00BC" w14:textId="77777777" w:rsidR="004246CB" w:rsidRPr="004246CB" w:rsidRDefault="004246CB" w:rsidP="004246CB">
            <w:pPr>
              <w:pStyle w:val="ListParagraph"/>
              <w:numPr>
                <w:ilvl w:val="1"/>
                <w:numId w:val="3"/>
              </w:numPr>
              <w:ind w:left="702" w:hanging="270"/>
              <w:rPr>
                <w:color w:val="000000"/>
              </w:rPr>
            </w:pPr>
            <w:r>
              <w:rPr>
                <w:color w:val="000000"/>
              </w:rPr>
              <w:t>Exclusion Date</w:t>
            </w:r>
          </w:p>
          <w:p w14:paraId="1BB5041E" w14:textId="77777777" w:rsidR="00FE26EF" w:rsidRDefault="00FE26EF" w:rsidP="008B5E7A">
            <w:pPr>
              <w:pStyle w:val="ListParagraph"/>
              <w:numPr>
                <w:ilvl w:val="0"/>
                <w:numId w:val="3"/>
              </w:numPr>
              <w:ind w:left="360"/>
              <w:rPr>
                <w:color w:val="000000"/>
              </w:rPr>
            </w:pPr>
            <w:r w:rsidRPr="00FE26EF">
              <w:rPr>
                <w:color w:val="000000"/>
              </w:rPr>
              <w:t>Number of initial health action plans completed and within 90 days</w:t>
            </w:r>
          </w:p>
          <w:p w14:paraId="0A6BA1E2" w14:textId="77777777" w:rsidR="002F6CC8" w:rsidRPr="00FE26EF" w:rsidRDefault="002F6CC8" w:rsidP="004246CB">
            <w:pPr>
              <w:pStyle w:val="ListParagraph"/>
              <w:numPr>
                <w:ilvl w:val="1"/>
                <w:numId w:val="3"/>
              </w:numPr>
              <w:ind w:left="702" w:hanging="270"/>
              <w:rPr>
                <w:color w:val="000000"/>
              </w:rPr>
            </w:pPr>
            <w:r>
              <w:rPr>
                <w:color w:val="000000"/>
              </w:rPr>
              <w:t>Date HAP was completed</w:t>
            </w:r>
          </w:p>
          <w:p w14:paraId="5E2E0A4E" w14:textId="77777777" w:rsidR="00FE26EF" w:rsidRPr="00FE26EF" w:rsidRDefault="00FE26EF" w:rsidP="008B5E7A">
            <w:pPr>
              <w:pStyle w:val="ListParagraph"/>
              <w:numPr>
                <w:ilvl w:val="0"/>
                <w:numId w:val="3"/>
              </w:numPr>
              <w:ind w:left="360"/>
              <w:rPr>
                <w:color w:val="000000"/>
              </w:rPr>
            </w:pPr>
            <w:r>
              <w:rPr>
                <w:color w:val="000000"/>
              </w:rPr>
              <w:t>Members who declined services and reason</w:t>
            </w:r>
            <w:r w:rsidR="005A61C3">
              <w:rPr>
                <w:color w:val="000000"/>
              </w:rPr>
              <w:t xml:space="preserve"> (decline pre-enrollment)</w:t>
            </w:r>
          </w:p>
          <w:p w14:paraId="274E3CD0" w14:textId="77777777" w:rsidR="00FE26EF" w:rsidRPr="00FE26EF" w:rsidRDefault="00FE26EF" w:rsidP="008B5E7A">
            <w:pPr>
              <w:pStyle w:val="ListParagraph"/>
              <w:numPr>
                <w:ilvl w:val="0"/>
                <w:numId w:val="3"/>
              </w:numPr>
              <w:ind w:left="360"/>
              <w:rPr>
                <w:color w:val="000000"/>
              </w:rPr>
            </w:pPr>
            <w:r>
              <w:rPr>
                <w:color w:val="000000"/>
              </w:rPr>
              <w:t xml:space="preserve">Members determined </w:t>
            </w:r>
            <w:r w:rsidRPr="00FE26EF">
              <w:rPr>
                <w:color w:val="000000"/>
              </w:rPr>
              <w:t>ineligible and reason</w:t>
            </w:r>
            <w:r>
              <w:rPr>
                <w:color w:val="000000"/>
              </w:rPr>
              <w:t xml:space="preserve"> as categorized by the following:</w:t>
            </w:r>
          </w:p>
          <w:p w14:paraId="7F7FAF4E" w14:textId="77777777" w:rsidR="00FE26EF" w:rsidRPr="00FE26EF" w:rsidRDefault="00FE26EF" w:rsidP="008B5E7A">
            <w:pPr>
              <w:pStyle w:val="ListParagraph"/>
              <w:numPr>
                <w:ilvl w:val="0"/>
                <w:numId w:val="21"/>
              </w:numPr>
              <w:tabs>
                <w:tab w:val="left" w:pos="360"/>
              </w:tabs>
              <w:rPr>
                <w:color w:val="000000"/>
              </w:rPr>
            </w:pPr>
            <w:r w:rsidRPr="00FE26EF">
              <w:rPr>
                <w:color w:val="000000"/>
              </w:rPr>
              <w:t xml:space="preserve">Not </w:t>
            </w:r>
            <w:r>
              <w:rPr>
                <w:color w:val="000000"/>
              </w:rPr>
              <w:t xml:space="preserve">eligible; </w:t>
            </w:r>
            <w:r w:rsidRPr="00FE26EF">
              <w:rPr>
                <w:color w:val="000000"/>
              </w:rPr>
              <w:t>well-managed</w:t>
            </w:r>
          </w:p>
          <w:p w14:paraId="607548EE" w14:textId="77777777" w:rsidR="00FE26EF" w:rsidRPr="00FE26EF" w:rsidRDefault="00FE26EF" w:rsidP="008B5E7A">
            <w:pPr>
              <w:pStyle w:val="ListParagraph"/>
              <w:numPr>
                <w:ilvl w:val="0"/>
                <w:numId w:val="21"/>
              </w:numPr>
              <w:tabs>
                <w:tab w:val="left" w:pos="360"/>
              </w:tabs>
              <w:rPr>
                <w:color w:val="000000"/>
              </w:rPr>
            </w:pPr>
            <w:r w:rsidRPr="00FE26EF">
              <w:rPr>
                <w:color w:val="000000"/>
              </w:rPr>
              <w:t>Declined to participate</w:t>
            </w:r>
          </w:p>
          <w:p w14:paraId="0E7BCD92" w14:textId="77777777" w:rsidR="00FE26EF" w:rsidRPr="00FE26EF" w:rsidRDefault="00FE26EF" w:rsidP="008B5E7A">
            <w:pPr>
              <w:pStyle w:val="ListParagraph"/>
              <w:numPr>
                <w:ilvl w:val="0"/>
                <w:numId w:val="21"/>
              </w:numPr>
              <w:tabs>
                <w:tab w:val="left" w:pos="360"/>
              </w:tabs>
              <w:rPr>
                <w:color w:val="000000"/>
              </w:rPr>
            </w:pPr>
            <w:r w:rsidRPr="00FE26EF">
              <w:rPr>
                <w:color w:val="000000"/>
              </w:rPr>
              <w:t>Unsuccessful engagement</w:t>
            </w:r>
          </w:p>
          <w:p w14:paraId="3E8A1E39" w14:textId="77777777" w:rsidR="00FE26EF" w:rsidRPr="00FE26EF" w:rsidRDefault="00FE26EF" w:rsidP="008B5E7A">
            <w:pPr>
              <w:pStyle w:val="ListParagraph"/>
              <w:numPr>
                <w:ilvl w:val="0"/>
                <w:numId w:val="21"/>
              </w:numPr>
              <w:tabs>
                <w:tab w:val="left" w:pos="360"/>
              </w:tabs>
              <w:rPr>
                <w:color w:val="000000"/>
              </w:rPr>
            </w:pPr>
            <w:r w:rsidRPr="00FE26EF">
              <w:rPr>
                <w:color w:val="000000"/>
              </w:rPr>
              <w:t xml:space="preserve">Duplicative program </w:t>
            </w:r>
          </w:p>
          <w:p w14:paraId="53B655C9" w14:textId="77777777" w:rsidR="00FE26EF" w:rsidRPr="00FE26EF" w:rsidRDefault="00FE26EF" w:rsidP="008B5E7A">
            <w:pPr>
              <w:pStyle w:val="ListParagraph"/>
              <w:numPr>
                <w:ilvl w:val="0"/>
                <w:numId w:val="21"/>
              </w:numPr>
              <w:tabs>
                <w:tab w:val="left" w:pos="360"/>
              </w:tabs>
              <w:rPr>
                <w:color w:val="000000"/>
              </w:rPr>
            </w:pPr>
            <w:r w:rsidRPr="00FE26EF">
              <w:rPr>
                <w:color w:val="000000"/>
              </w:rPr>
              <w:t>Unsafe behavior or environment</w:t>
            </w:r>
          </w:p>
          <w:p w14:paraId="1505DB23" w14:textId="77777777" w:rsidR="00FE26EF" w:rsidRPr="00FE26EF" w:rsidRDefault="00FE26EF" w:rsidP="008B5E7A">
            <w:pPr>
              <w:pStyle w:val="ListParagraph"/>
              <w:numPr>
                <w:ilvl w:val="0"/>
                <w:numId w:val="21"/>
              </w:numPr>
              <w:tabs>
                <w:tab w:val="left" w:pos="360"/>
              </w:tabs>
              <w:rPr>
                <w:color w:val="000000"/>
              </w:rPr>
            </w:pPr>
            <w:r w:rsidRPr="00FE26EF">
              <w:rPr>
                <w:color w:val="000000"/>
              </w:rPr>
              <w:t xml:space="preserve">Not enrolled in Medi-Cal </w:t>
            </w:r>
            <w:r w:rsidR="004246CB">
              <w:rPr>
                <w:color w:val="000000"/>
              </w:rPr>
              <w:t>managed care</w:t>
            </w:r>
          </w:p>
          <w:p w14:paraId="1CB47C66" w14:textId="77777777" w:rsidR="00FE26EF" w:rsidRDefault="00FE26EF" w:rsidP="008B5E7A">
            <w:pPr>
              <w:pStyle w:val="ListParagraph"/>
              <w:numPr>
                <w:ilvl w:val="0"/>
                <w:numId w:val="3"/>
              </w:numPr>
              <w:ind w:left="360"/>
              <w:rPr>
                <w:color w:val="000000"/>
              </w:rPr>
            </w:pPr>
            <w:r w:rsidRPr="00FE26EF">
              <w:rPr>
                <w:color w:val="000000"/>
              </w:rPr>
              <w:lastRenderedPageBreak/>
              <w:t xml:space="preserve">Average number of </w:t>
            </w:r>
            <w:r w:rsidR="008B5E7A">
              <w:rPr>
                <w:color w:val="000000"/>
              </w:rPr>
              <w:t>ECM Lead Care Managers during the month</w:t>
            </w:r>
          </w:p>
          <w:p w14:paraId="53150EC0" w14:textId="77777777" w:rsidR="00FD4BBF" w:rsidRPr="00FE26EF" w:rsidRDefault="00FD4BBF" w:rsidP="004246CB">
            <w:pPr>
              <w:pStyle w:val="ListParagraph"/>
              <w:numPr>
                <w:ilvl w:val="1"/>
                <w:numId w:val="3"/>
              </w:numPr>
              <w:ind w:left="702"/>
              <w:rPr>
                <w:color w:val="000000"/>
              </w:rPr>
            </w:pPr>
            <w:r>
              <w:rPr>
                <w:color w:val="000000"/>
              </w:rPr>
              <w:t xml:space="preserve">Number of cases per case manager </w:t>
            </w:r>
          </w:p>
          <w:p w14:paraId="69E3B058" w14:textId="77777777" w:rsidR="00FE26EF" w:rsidRPr="00FE26EF" w:rsidRDefault="00FE26EF" w:rsidP="008B5E7A">
            <w:pPr>
              <w:pStyle w:val="ListParagraph"/>
              <w:numPr>
                <w:ilvl w:val="0"/>
                <w:numId w:val="3"/>
              </w:numPr>
              <w:ind w:left="360"/>
              <w:rPr>
                <w:color w:val="000000"/>
              </w:rPr>
            </w:pPr>
            <w:r w:rsidRPr="00FE26EF">
              <w:rPr>
                <w:color w:val="000000"/>
              </w:rPr>
              <w:t xml:space="preserve">The cumulative, unduplicated count of homeless </w:t>
            </w:r>
            <w:r w:rsidR="00A668DB">
              <w:rPr>
                <w:color w:val="000000"/>
              </w:rPr>
              <w:t>ECM members</w:t>
            </w:r>
            <w:r w:rsidRPr="00FE26EF">
              <w:rPr>
                <w:color w:val="000000"/>
              </w:rPr>
              <w:t xml:space="preserve"> who</w:t>
            </w:r>
            <w:r w:rsidR="004246CB">
              <w:rPr>
                <w:color w:val="000000"/>
              </w:rPr>
              <w:t xml:space="preserve"> are</w:t>
            </w:r>
            <w:r w:rsidRPr="00FE26EF">
              <w:rPr>
                <w:color w:val="000000"/>
              </w:rPr>
              <w:t>:</w:t>
            </w:r>
          </w:p>
          <w:p w14:paraId="5EF0FC94" w14:textId="77777777" w:rsidR="00FE26EF" w:rsidRPr="00FE26EF" w:rsidRDefault="00A668DB" w:rsidP="008B5E7A">
            <w:pPr>
              <w:pStyle w:val="ListParagraph"/>
              <w:numPr>
                <w:ilvl w:val="0"/>
                <w:numId w:val="20"/>
              </w:numPr>
              <w:ind w:left="780"/>
              <w:rPr>
                <w:color w:val="000000"/>
              </w:rPr>
            </w:pPr>
            <w:r>
              <w:rPr>
                <w:color w:val="000000"/>
              </w:rPr>
              <w:t xml:space="preserve">Defined as </w:t>
            </w:r>
            <w:r w:rsidR="00FE26EF" w:rsidRPr="00A668DB">
              <w:rPr>
                <w:i/>
                <w:color w:val="000000"/>
              </w:rPr>
              <w:t>Homeless</w:t>
            </w:r>
            <w:r w:rsidR="00FE26EF" w:rsidRPr="00FE26EF">
              <w:rPr>
                <w:color w:val="000000"/>
              </w:rPr>
              <w:t xml:space="preserve"> or </w:t>
            </w:r>
            <w:r w:rsidR="00FE26EF" w:rsidRPr="00A668DB">
              <w:rPr>
                <w:i/>
                <w:color w:val="000000"/>
              </w:rPr>
              <w:t>at risk for homelessness</w:t>
            </w:r>
            <w:r w:rsidR="00FE26EF" w:rsidRPr="00FE26EF">
              <w:rPr>
                <w:color w:val="000000"/>
              </w:rPr>
              <w:t xml:space="preserve"> during the month</w:t>
            </w:r>
          </w:p>
          <w:p w14:paraId="5E16A716" w14:textId="77777777" w:rsidR="00FE26EF" w:rsidRDefault="00FE26EF" w:rsidP="008B5E7A">
            <w:pPr>
              <w:pStyle w:val="ListParagraph"/>
              <w:numPr>
                <w:ilvl w:val="0"/>
                <w:numId w:val="20"/>
              </w:numPr>
              <w:ind w:left="780"/>
              <w:rPr>
                <w:color w:val="000000"/>
              </w:rPr>
            </w:pPr>
            <w:r w:rsidRPr="00FE26EF">
              <w:rPr>
                <w:color w:val="000000"/>
              </w:rPr>
              <w:t xml:space="preserve">Homeless at any point during their enrollment in </w:t>
            </w:r>
            <w:r w:rsidR="00A668DB">
              <w:rPr>
                <w:color w:val="000000"/>
              </w:rPr>
              <w:t>ECM</w:t>
            </w:r>
          </w:p>
          <w:p w14:paraId="2614D15C" w14:textId="77777777" w:rsidR="005609C4" w:rsidRPr="00A668DB" w:rsidRDefault="00A668DB" w:rsidP="008B5E7A">
            <w:pPr>
              <w:pStyle w:val="ListParagraph"/>
              <w:numPr>
                <w:ilvl w:val="0"/>
                <w:numId w:val="20"/>
              </w:numPr>
              <w:ind w:left="780"/>
              <w:rPr>
                <w:color w:val="000000"/>
              </w:rPr>
            </w:pPr>
            <w:r>
              <w:rPr>
                <w:color w:val="000000"/>
              </w:rPr>
              <w:t>No longer homeless as of the last day of the month</w:t>
            </w:r>
          </w:p>
        </w:tc>
        <w:tc>
          <w:tcPr>
            <w:tcW w:w="4410" w:type="dxa"/>
          </w:tcPr>
          <w:p w14:paraId="07B06C26" w14:textId="77777777" w:rsidR="00A668DB" w:rsidRDefault="00A668DB" w:rsidP="008B5E7A">
            <w:pPr>
              <w:pStyle w:val="ListParagraph"/>
              <w:numPr>
                <w:ilvl w:val="0"/>
                <w:numId w:val="19"/>
              </w:numPr>
              <w:ind w:left="360"/>
            </w:pPr>
            <w:r>
              <w:lastRenderedPageBreak/>
              <w:t xml:space="preserve">An overview of </w:t>
            </w:r>
            <w:r w:rsidR="008A440C">
              <w:t>your</w:t>
            </w:r>
            <w:r>
              <w:t xml:space="preserve"> care coordination system that describes the workflow and data elements needed to collect, track, and report on the required data elements.</w:t>
            </w:r>
          </w:p>
          <w:p w14:paraId="1631AA5A" w14:textId="77777777" w:rsidR="00A668DB" w:rsidRDefault="00A668DB" w:rsidP="008B5E7A">
            <w:pPr>
              <w:pStyle w:val="ListParagraph"/>
              <w:numPr>
                <w:ilvl w:val="0"/>
                <w:numId w:val="19"/>
              </w:numPr>
              <w:ind w:left="360"/>
            </w:pPr>
            <w:r>
              <w:t xml:space="preserve">Description of any additional software solutions that will be used to support the infrastructure of your care coordination system. </w:t>
            </w:r>
          </w:p>
          <w:p w14:paraId="0A60E92F" w14:textId="77777777" w:rsidR="00A668DB" w:rsidRDefault="00A668DB" w:rsidP="008B5E7A">
            <w:pPr>
              <w:pStyle w:val="ListParagraph"/>
              <w:numPr>
                <w:ilvl w:val="0"/>
                <w:numId w:val="19"/>
              </w:numPr>
              <w:ind w:left="360"/>
            </w:pPr>
            <w:r>
              <w:t>Screenshots of the application(s)/modules(s) that support collecting, tracking, and reporting on the required data elements.</w:t>
            </w:r>
          </w:p>
          <w:p w14:paraId="42DE632D" w14:textId="77777777" w:rsidR="00A668DB" w:rsidRDefault="00A668DB" w:rsidP="00A668DB"/>
          <w:p w14:paraId="688F8A8A" w14:textId="77777777" w:rsidR="005609C4" w:rsidRDefault="00A668DB" w:rsidP="00C00288">
            <w:r w:rsidRPr="00A668DB">
              <w:rPr>
                <w:u w:val="single"/>
              </w:rPr>
              <w:t>NOTE</w:t>
            </w:r>
            <w:r>
              <w:t xml:space="preserve">: Evidence should provide a standardized outline of where/how all data is collected. If data is not collected at the provider site(s), </w:t>
            </w:r>
            <w:r w:rsidR="00C00288">
              <w:t>documentation</w:t>
            </w:r>
            <w:r>
              <w:t xml:space="preserve"> should show how your entity intends on collecting the data as part of member records.</w:t>
            </w:r>
          </w:p>
        </w:tc>
        <w:tc>
          <w:tcPr>
            <w:tcW w:w="3600" w:type="dxa"/>
          </w:tcPr>
          <w:p w14:paraId="65C2BE20" w14:textId="77777777" w:rsidR="005609C4" w:rsidRDefault="005609C4"/>
        </w:tc>
        <w:tc>
          <w:tcPr>
            <w:tcW w:w="3510" w:type="dxa"/>
          </w:tcPr>
          <w:p w14:paraId="7B04C456" w14:textId="77777777" w:rsidR="005609C4" w:rsidRDefault="005609C4"/>
        </w:tc>
      </w:tr>
      <w:tr w:rsidR="00A668DB" w14:paraId="501D66A4" w14:textId="77777777" w:rsidTr="001552A9">
        <w:trPr>
          <w:trHeight w:val="282"/>
        </w:trPr>
        <w:tc>
          <w:tcPr>
            <w:tcW w:w="958" w:type="dxa"/>
            <w:shd w:val="clear" w:color="auto" w:fill="F79646" w:themeFill="accent6"/>
          </w:tcPr>
          <w:p w14:paraId="23305C29" w14:textId="77777777" w:rsidR="00A668DB" w:rsidRPr="00FE26EF" w:rsidRDefault="00A668DB" w:rsidP="00A668DB">
            <w:pPr>
              <w:jc w:val="center"/>
              <w:rPr>
                <w:b/>
              </w:rPr>
            </w:pPr>
            <w:r>
              <w:rPr>
                <w:b/>
              </w:rPr>
              <w:t>Section</w:t>
            </w:r>
          </w:p>
        </w:tc>
        <w:tc>
          <w:tcPr>
            <w:tcW w:w="5220" w:type="dxa"/>
            <w:shd w:val="clear" w:color="auto" w:fill="F79646" w:themeFill="accent6"/>
          </w:tcPr>
          <w:p w14:paraId="114C4FFD" w14:textId="77777777" w:rsidR="00A668DB" w:rsidRDefault="00A668DB" w:rsidP="00A668DB">
            <w:pPr>
              <w:rPr>
                <w:color w:val="000000"/>
              </w:rPr>
            </w:pPr>
            <w:r w:rsidRPr="005609C4">
              <w:rPr>
                <w:b/>
              </w:rPr>
              <w:t>Required Area</w:t>
            </w:r>
            <w:r>
              <w:rPr>
                <w:b/>
              </w:rPr>
              <w:t>: Systems</w:t>
            </w:r>
            <w:r w:rsidRPr="005609C4">
              <w:rPr>
                <w:b/>
              </w:rPr>
              <w:t xml:space="preserve"> </w:t>
            </w:r>
          </w:p>
        </w:tc>
        <w:tc>
          <w:tcPr>
            <w:tcW w:w="4410" w:type="dxa"/>
            <w:shd w:val="clear" w:color="auto" w:fill="F79646" w:themeFill="accent6"/>
          </w:tcPr>
          <w:p w14:paraId="37A559A4" w14:textId="77777777" w:rsidR="00A668DB" w:rsidRDefault="00A668DB" w:rsidP="00A668DB">
            <w:r w:rsidRPr="005609C4">
              <w:rPr>
                <w:b/>
              </w:rPr>
              <w:t>Required Evidence</w:t>
            </w:r>
          </w:p>
        </w:tc>
        <w:tc>
          <w:tcPr>
            <w:tcW w:w="3600" w:type="dxa"/>
            <w:shd w:val="clear" w:color="auto" w:fill="F79646" w:themeFill="accent6"/>
          </w:tcPr>
          <w:p w14:paraId="5D6CB7AA" w14:textId="77777777" w:rsidR="00A668DB" w:rsidRDefault="00A668DB" w:rsidP="00A668DB">
            <w:r w:rsidRPr="005609C4">
              <w:rPr>
                <w:b/>
              </w:rPr>
              <w:t>Notes</w:t>
            </w:r>
          </w:p>
        </w:tc>
        <w:tc>
          <w:tcPr>
            <w:tcW w:w="3510" w:type="dxa"/>
            <w:shd w:val="clear" w:color="auto" w:fill="F79646" w:themeFill="accent6"/>
          </w:tcPr>
          <w:p w14:paraId="2ECED711" w14:textId="77777777" w:rsidR="00A668DB" w:rsidRDefault="00A668DB" w:rsidP="00A668DB">
            <w:r w:rsidRPr="005609C4">
              <w:rPr>
                <w:b/>
              </w:rPr>
              <w:t>Submitted Evidence</w:t>
            </w:r>
          </w:p>
        </w:tc>
      </w:tr>
      <w:tr w:rsidR="00A668DB" w14:paraId="7923B9AD" w14:textId="77777777" w:rsidTr="001552A9">
        <w:trPr>
          <w:trHeight w:val="282"/>
        </w:trPr>
        <w:tc>
          <w:tcPr>
            <w:tcW w:w="958" w:type="dxa"/>
          </w:tcPr>
          <w:p w14:paraId="12F775A7" w14:textId="77777777" w:rsidR="00A668DB" w:rsidRPr="00FE26EF" w:rsidRDefault="00A668DB" w:rsidP="005609C4">
            <w:pPr>
              <w:jc w:val="center"/>
              <w:rPr>
                <w:b/>
              </w:rPr>
            </w:pPr>
            <w:r>
              <w:rPr>
                <w:b/>
              </w:rPr>
              <w:t>1B</w:t>
            </w:r>
          </w:p>
        </w:tc>
        <w:tc>
          <w:tcPr>
            <w:tcW w:w="5220" w:type="dxa"/>
          </w:tcPr>
          <w:p w14:paraId="3A693380" w14:textId="77777777" w:rsidR="00A668DB" w:rsidRPr="00A668DB" w:rsidRDefault="008B5E7A" w:rsidP="00A668DB">
            <w:pPr>
              <w:rPr>
                <w:color w:val="000000"/>
              </w:rPr>
            </w:pPr>
            <w:r>
              <w:rPr>
                <w:color w:val="000000"/>
              </w:rPr>
              <w:t xml:space="preserve">Providers must utilize Health Information Technology (HIT) </w:t>
            </w:r>
            <w:r w:rsidR="00A668DB" w:rsidRPr="00A668DB">
              <w:rPr>
                <w:color w:val="000000"/>
              </w:rPr>
              <w:t>to ensure communication flow among the entire care team (including the member</w:t>
            </w:r>
            <w:r>
              <w:rPr>
                <w:color w:val="000000"/>
              </w:rPr>
              <w:t>/family support, PCPs, and ILOS providers</w:t>
            </w:r>
            <w:r w:rsidR="00A668DB" w:rsidRPr="00A668DB">
              <w:rPr>
                <w:color w:val="000000"/>
              </w:rPr>
              <w:t xml:space="preserve">). </w:t>
            </w:r>
            <w:r>
              <w:rPr>
                <w:color w:val="000000"/>
              </w:rPr>
              <w:t xml:space="preserve"> </w:t>
            </w:r>
            <w:r w:rsidR="00774E9A">
              <w:rPr>
                <w:color w:val="000000"/>
              </w:rPr>
              <w:t xml:space="preserve"> Requirements are:</w:t>
            </w:r>
          </w:p>
          <w:p w14:paraId="70E9994D" w14:textId="77777777" w:rsidR="00A668DB" w:rsidRPr="00A668DB" w:rsidRDefault="00A668DB" w:rsidP="00A668DB">
            <w:pPr>
              <w:rPr>
                <w:color w:val="000000"/>
              </w:rPr>
            </w:pPr>
          </w:p>
          <w:p w14:paraId="4CAB1D14" w14:textId="77777777" w:rsidR="00A668DB" w:rsidRDefault="00A668DB" w:rsidP="004D5D98">
            <w:pPr>
              <w:pStyle w:val="ListParagraph"/>
              <w:numPr>
                <w:ilvl w:val="0"/>
                <w:numId w:val="47"/>
              </w:numPr>
              <w:rPr>
                <w:color w:val="000000"/>
              </w:rPr>
            </w:pPr>
            <w:r w:rsidRPr="004D5D98">
              <w:rPr>
                <w:color w:val="000000"/>
              </w:rPr>
              <w:t>Includ</w:t>
            </w:r>
            <w:r w:rsidR="00774E9A">
              <w:rPr>
                <w:color w:val="000000"/>
              </w:rPr>
              <w:t>e</w:t>
            </w:r>
            <w:r w:rsidRPr="004D5D98">
              <w:rPr>
                <w:color w:val="000000"/>
              </w:rPr>
              <w:t xml:space="preserve"> the percentage of HHP providers that are covered under “Meaningful Use” requirements and a description of the operating systems and access links.</w:t>
            </w:r>
          </w:p>
          <w:p w14:paraId="5B8756B7" w14:textId="77777777" w:rsidR="00A668DB" w:rsidRPr="000B2014" w:rsidRDefault="00A668DB" w:rsidP="004D5D98">
            <w:pPr>
              <w:pStyle w:val="ListParagraph"/>
              <w:numPr>
                <w:ilvl w:val="0"/>
                <w:numId w:val="47"/>
              </w:numPr>
              <w:rPr>
                <w:color w:val="000000"/>
              </w:rPr>
            </w:pPr>
            <w:r w:rsidRPr="004D5D98">
              <w:rPr>
                <w:color w:val="000000"/>
              </w:rPr>
              <w:t xml:space="preserve">When HIT is not available, </w:t>
            </w:r>
            <w:r w:rsidR="008B5E7A" w:rsidRPr="004D5D98">
              <w:rPr>
                <w:color w:val="000000"/>
              </w:rPr>
              <w:t xml:space="preserve">ECM Lead Care Managers must ensure </w:t>
            </w:r>
            <w:r w:rsidRPr="004D5D98">
              <w:rPr>
                <w:color w:val="000000"/>
              </w:rPr>
              <w:t>that the HAP and other relevant documentation is successfully shared with the PCP via secure e-mail, fax, etc.</w:t>
            </w:r>
          </w:p>
          <w:p w14:paraId="72168B23" w14:textId="77777777" w:rsidR="002F6CC8" w:rsidRPr="00711845" w:rsidRDefault="00774E9A" w:rsidP="004D5D98">
            <w:pPr>
              <w:pStyle w:val="ListParagraph"/>
              <w:numPr>
                <w:ilvl w:val="0"/>
                <w:numId w:val="47"/>
              </w:numPr>
              <w:rPr>
                <w:color w:val="000000"/>
              </w:rPr>
            </w:pPr>
            <w:r>
              <w:rPr>
                <w:color w:val="000000"/>
              </w:rPr>
              <w:t>Must have the a</w:t>
            </w:r>
            <w:r w:rsidR="002F6CC8" w:rsidRPr="000B2014">
              <w:rPr>
                <w:color w:val="000000"/>
              </w:rPr>
              <w:t xml:space="preserve">bility to implement </w:t>
            </w:r>
            <w:r>
              <w:rPr>
                <w:color w:val="000000"/>
              </w:rPr>
              <w:t xml:space="preserve">a </w:t>
            </w:r>
            <w:r w:rsidR="002F6CC8" w:rsidRPr="000B2014">
              <w:rPr>
                <w:color w:val="000000"/>
              </w:rPr>
              <w:t xml:space="preserve">new </w:t>
            </w:r>
            <w:r>
              <w:rPr>
                <w:color w:val="000000"/>
              </w:rPr>
              <w:t xml:space="preserve">data sharing </w:t>
            </w:r>
            <w:r w:rsidR="002F6CC8" w:rsidRPr="000B2014">
              <w:rPr>
                <w:color w:val="000000"/>
              </w:rPr>
              <w:t xml:space="preserve">platform at service sites </w:t>
            </w:r>
            <w:r>
              <w:rPr>
                <w:color w:val="000000"/>
              </w:rPr>
              <w:t xml:space="preserve">to </w:t>
            </w:r>
            <w:r w:rsidR="002F6CC8" w:rsidRPr="000B2014">
              <w:rPr>
                <w:color w:val="000000"/>
              </w:rPr>
              <w:t>shar</w:t>
            </w:r>
            <w:r>
              <w:rPr>
                <w:color w:val="000000"/>
              </w:rPr>
              <w:t>e</w:t>
            </w:r>
            <w:r w:rsidR="002F6CC8" w:rsidRPr="000B2014">
              <w:rPr>
                <w:color w:val="000000"/>
              </w:rPr>
              <w:t xml:space="preserve"> and</w:t>
            </w:r>
            <w:r>
              <w:rPr>
                <w:color w:val="000000"/>
              </w:rPr>
              <w:t xml:space="preserve"> exchange</w:t>
            </w:r>
            <w:r w:rsidR="002F6CC8" w:rsidRPr="000B2014">
              <w:rPr>
                <w:color w:val="000000"/>
              </w:rPr>
              <w:t xml:space="preserve"> care plan</w:t>
            </w:r>
            <w:r>
              <w:rPr>
                <w:color w:val="000000"/>
              </w:rPr>
              <w:t>s  and member information</w:t>
            </w:r>
            <w:r w:rsidR="004D5D98">
              <w:rPr>
                <w:color w:val="000000"/>
              </w:rPr>
              <w:t xml:space="preserve"> with SCFHP and other providers as needed</w:t>
            </w:r>
            <w:r w:rsidR="002F6CC8" w:rsidRPr="000B2014">
              <w:rPr>
                <w:color w:val="000000"/>
              </w:rPr>
              <w:t xml:space="preserve">. If </w:t>
            </w:r>
            <w:r w:rsidR="004D5D98">
              <w:rPr>
                <w:color w:val="000000"/>
              </w:rPr>
              <w:t xml:space="preserve">not able to </w:t>
            </w:r>
            <w:r w:rsidR="002F6CC8" w:rsidRPr="000B2014">
              <w:rPr>
                <w:color w:val="000000"/>
              </w:rPr>
              <w:t>implement</w:t>
            </w:r>
            <w:r w:rsidR="004D5D98">
              <w:rPr>
                <w:color w:val="000000"/>
              </w:rPr>
              <w:t xml:space="preserve"> </w:t>
            </w:r>
            <w:r w:rsidR="002F6CC8" w:rsidRPr="000B2014">
              <w:rPr>
                <w:color w:val="000000"/>
              </w:rPr>
              <w:t>a</w:t>
            </w:r>
            <w:r w:rsidR="004D5D98">
              <w:rPr>
                <w:color w:val="000000"/>
              </w:rPr>
              <w:t xml:space="preserve"> new system, you </w:t>
            </w:r>
            <w:r w:rsidR="002F6CC8" w:rsidRPr="00711845">
              <w:rPr>
                <w:color w:val="000000"/>
              </w:rPr>
              <w:t xml:space="preserve">must be able to create new processes to meet </w:t>
            </w:r>
            <w:r w:rsidR="004D5D98">
              <w:rPr>
                <w:color w:val="000000"/>
              </w:rPr>
              <w:t xml:space="preserve">the </w:t>
            </w:r>
            <w:r w:rsidR="002F6CC8" w:rsidRPr="00711845">
              <w:rPr>
                <w:color w:val="000000"/>
              </w:rPr>
              <w:lastRenderedPageBreak/>
              <w:t>data requirements, including data sharing with SCFHP</w:t>
            </w:r>
            <w:r w:rsidR="004D5D98">
              <w:rPr>
                <w:color w:val="000000"/>
              </w:rPr>
              <w:t xml:space="preserve"> and other providers as needed</w:t>
            </w:r>
            <w:r w:rsidR="002F6CC8" w:rsidRPr="00711845">
              <w:rPr>
                <w:color w:val="000000"/>
              </w:rPr>
              <w:t>.</w:t>
            </w:r>
          </w:p>
        </w:tc>
        <w:tc>
          <w:tcPr>
            <w:tcW w:w="4410" w:type="dxa"/>
          </w:tcPr>
          <w:p w14:paraId="65E4A3B1" w14:textId="77777777" w:rsidR="008A440C" w:rsidRDefault="008A440C" w:rsidP="008A440C">
            <w:pPr>
              <w:pStyle w:val="ListParagraph"/>
              <w:numPr>
                <w:ilvl w:val="0"/>
                <w:numId w:val="23"/>
              </w:numPr>
            </w:pPr>
            <w:r>
              <w:lastRenderedPageBreak/>
              <w:t xml:space="preserve">Evidence of how your care coordination system or additional software solutions ensure communication among </w:t>
            </w:r>
            <w:r w:rsidR="00C00288">
              <w:t xml:space="preserve">the </w:t>
            </w:r>
            <w:r>
              <w:t>entire care team.</w:t>
            </w:r>
          </w:p>
          <w:p w14:paraId="0F689F63" w14:textId="77777777" w:rsidR="008A440C" w:rsidRDefault="008A440C" w:rsidP="008A440C">
            <w:pPr>
              <w:pStyle w:val="ListParagraph"/>
              <w:numPr>
                <w:ilvl w:val="0"/>
                <w:numId w:val="23"/>
              </w:numPr>
            </w:pPr>
            <w:r>
              <w:t>Screenshots of the application(s)/modules(s) that support the requirements.</w:t>
            </w:r>
          </w:p>
          <w:p w14:paraId="3BB74386" w14:textId="77777777" w:rsidR="00A668DB" w:rsidRDefault="008A440C" w:rsidP="008A440C">
            <w:pPr>
              <w:pStyle w:val="ListParagraph"/>
              <w:numPr>
                <w:ilvl w:val="0"/>
                <w:numId w:val="23"/>
              </w:numPr>
            </w:pPr>
            <w:r>
              <w:t>If HIT is not available, processes and mechanisms for document sharing.</w:t>
            </w:r>
          </w:p>
        </w:tc>
        <w:tc>
          <w:tcPr>
            <w:tcW w:w="3600" w:type="dxa"/>
          </w:tcPr>
          <w:p w14:paraId="00A64C1E" w14:textId="77777777" w:rsidR="00A668DB" w:rsidRDefault="00A668DB"/>
        </w:tc>
        <w:tc>
          <w:tcPr>
            <w:tcW w:w="3510" w:type="dxa"/>
          </w:tcPr>
          <w:p w14:paraId="06C2C59D" w14:textId="77777777" w:rsidR="00A668DB" w:rsidRDefault="00A668DB"/>
        </w:tc>
      </w:tr>
      <w:tr w:rsidR="008B5E7A" w14:paraId="34123D1A" w14:textId="77777777" w:rsidTr="001552A9">
        <w:trPr>
          <w:trHeight w:val="282"/>
        </w:trPr>
        <w:tc>
          <w:tcPr>
            <w:tcW w:w="958" w:type="dxa"/>
            <w:shd w:val="clear" w:color="auto" w:fill="F79646" w:themeFill="accent6"/>
          </w:tcPr>
          <w:p w14:paraId="6A971C8A" w14:textId="77777777" w:rsidR="008B5E7A" w:rsidRPr="00FE26EF" w:rsidRDefault="008B5E7A" w:rsidP="008B5E7A">
            <w:pPr>
              <w:jc w:val="center"/>
              <w:rPr>
                <w:b/>
              </w:rPr>
            </w:pPr>
            <w:r>
              <w:rPr>
                <w:b/>
              </w:rPr>
              <w:t>Section</w:t>
            </w:r>
          </w:p>
        </w:tc>
        <w:tc>
          <w:tcPr>
            <w:tcW w:w="5220" w:type="dxa"/>
            <w:shd w:val="clear" w:color="auto" w:fill="F79646" w:themeFill="accent6"/>
          </w:tcPr>
          <w:p w14:paraId="422ED7F0" w14:textId="77777777" w:rsidR="008B5E7A" w:rsidRDefault="008B5E7A" w:rsidP="008B5E7A">
            <w:pPr>
              <w:rPr>
                <w:color w:val="000000"/>
              </w:rPr>
            </w:pPr>
            <w:r w:rsidRPr="005609C4">
              <w:rPr>
                <w:b/>
              </w:rPr>
              <w:t>Required Area</w:t>
            </w:r>
            <w:r>
              <w:rPr>
                <w:b/>
              </w:rPr>
              <w:t>: Data Exchange</w:t>
            </w:r>
          </w:p>
        </w:tc>
        <w:tc>
          <w:tcPr>
            <w:tcW w:w="4410" w:type="dxa"/>
            <w:shd w:val="clear" w:color="auto" w:fill="F79646" w:themeFill="accent6"/>
          </w:tcPr>
          <w:p w14:paraId="1A1EEB0E" w14:textId="77777777" w:rsidR="008B5E7A" w:rsidRDefault="008B5E7A" w:rsidP="008B5E7A">
            <w:r w:rsidRPr="005609C4">
              <w:rPr>
                <w:b/>
              </w:rPr>
              <w:t>Required Evidence</w:t>
            </w:r>
          </w:p>
        </w:tc>
        <w:tc>
          <w:tcPr>
            <w:tcW w:w="3600" w:type="dxa"/>
            <w:shd w:val="clear" w:color="auto" w:fill="F79646" w:themeFill="accent6"/>
          </w:tcPr>
          <w:p w14:paraId="2F2C3BE6" w14:textId="77777777" w:rsidR="008B5E7A" w:rsidRDefault="008B5E7A" w:rsidP="008B5E7A">
            <w:r w:rsidRPr="005609C4">
              <w:rPr>
                <w:b/>
              </w:rPr>
              <w:t>Notes</w:t>
            </w:r>
          </w:p>
        </w:tc>
        <w:tc>
          <w:tcPr>
            <w:tcW w:w="3510" w:type="dxa"/>
            <w:shd w:val="clear" w:color="auto" w:fill="F79646" w:themeFill="accent6"/>
          </w:tcPr>
          <w:p w14:paraId="4F02A8CA" w14:textId="77777777" w:rsidR="008B5E7A" w:rsidRDefault="008B5E7A" w:rsidP="008B5E7A">
            <w:r w:rsidRPr="005609C4">
              <w:rPr>
                <w:b/>
              </w:rPr>
              <w:t>Submitted Evidence</w:t>
            </w:r>
          </w:p>
        </w:tc>
      </w:tr>
      <w:tr w:rsidR="008B5E7A" w14:paraId="63315096" w14:textId="77777777" w:rsidTr="001552A9">
        <w:trPr>
          <w:trHeight w:val="2150"/>
        </w:trPr>
        <w:tc>
          <w:tcPr>
            <w:tcW w:w="958" w:type="dxa"/>
          </w:tcPr>
          <w:p w14:paraId="3ABEE19E" w14:textId="77777777" w:rsidR="008B5E7A" w:rsidRPr="00FE26EF" w:rsidRDefault="008B5E7A" w:rsidP="008B5E7A">
            <w:pPr>
              <w:jc w:val="center"/>
              <w:rPr>
                <w:b/>
              </w:rPr>
            </w:pPr>
            <w:r>
              <w:rPr>
                <w:b/>
              </w:rPr>
              <w:t>1C</w:t>
            </w:r>
          </w:p>
        </w:tc>
        <w:tc>
          <w:tcPr>
            <w:tcW w:w="5220" w:type="dxa"/>
          </w:tcPr>
          <w:p w14:paraId="47E235B4" w14:textId="77777777" w:rsidR="008B5E7A" w:rsidRDefault="008B5E7A" w:rsidP="008B5E7A">
            <w:pPr>
              <w:rPr>
                <w:color w:val="000000"/>
              </w:rPr>
            </w:pPr>
            <w:r>
              <w:rPr>
                <w:color w:val="000000"/>
              </w:rPr>
              <w:t xml:space="preserve">Providers must </w:t>
            </w:r>
            <w:r w:rsidRPr="008B5E7A">
              <w:rPr>
                <w:color w:val="000000"/>
              </w:rPr>
              <w:t xml:space="preserve">establish </w:t>
            </w:r>
            <w:r w:rsidR="00C00288">
              <w:rPr>
                <w:color w:val="000000"/>
              </w:rPr>
              <w:t xml:space="preserve">the </w:t>
            </w:r>
            <w:r w:rsidRPr="008B5E7A">
              <w:rPr>
                <w:color w:val="000000"/>
              </w:rPr>
              <w:t>capability to log in</w:t>
            </w:r>
            <w:r>
              <w:rPr>
                <w:color w:val="000000"/>
              </w:rPr>
              <w:t xml:space="preserve">to and </w:t>
            </w:r>
            <w:r w:rsidRPr="008B5E7A">
              <w:rPr>
                <w:color w:val="000000"/>
              </w:rPr>
              <w:t xml:space="preserve">connect to SCFHP’s secured system to </w:t>
            </w:r>
            <w:r w:rsidR="0029569F">
              <w:rPr>
                <w:color w:val="000000"/>
              </w:rPr>
              <w:t>retrieve ECM assignment files</w:t>
            </w:r>
            <w:r>
              <w:rPr>
                <w:color w:val="000000"/>
              </w:rPr>
              <w:t xml:space="preserve"> and send </w:t>
            </w:r>
            <w:r w:rsidR="0029569F">
              <w:rPr>
                <w:color w:val="000000"/>
              </w:rPr>
              <w:t xml:space="preserve">monthly and annual </w:t>
            </w:r>
            <w:r>
              <w:rPr>
                <w:color w:val="000000"/>
              </w:rPr>
              <w:t>reports.</w:t>
            </w:r>
            <w:r w:rsidR="008A440C">
              <w:rPr>
                <w:color w:val="000000"/>
              </w:rPr>
              <w:t xml:space="preserve">  </w:t>
            </w:r>
            <w:r w:rsidR="00C00288">
              <w:rPr>
                <w:color w:val="000000"/>
              </w:rPr>
              <w:t>Every month</w:t>
            </w:r>
            <w:r w:rsidR="008A440C">
              <w:rPr>
                <w:color w:val="000000"/>
              </w:rPr>
              <w:t>, providers must have the ability to:</w:t>
            </w:r>
          </w:p>
          <w:p w14:paraId="4C3302EC" w14:textId="77777777" w:rsidR="008B5E7A" w:rsidRDefault="008A440C" w:rsidP="008B5E7A">
            <w:pPr>
              <w:pStyle w:val="ListParagraph"/>
              <w:numPr>
                <w:ilvl w:val="0"/>
                <w:numId w:val="22"/>
              </w:numPr>
              <w:rPr>
                <w:color w:val="000000"/>
              </w:rPr>
            </w:pPr>
            <w:r>
              <w:rPr>
                <w:color w:val="000000"/>
              </w:rPr>
              <w:t>Retrieve</w:t>
            </w:r>
            <w:r w:rsidR="008B5E7A" w:rsidRPr="008B5E7A">
              <w:rPr>
                <w:color w:val="000000"/>
              </w:rPr>
              <w:t xml:space="preserve"> </w:t>
            </w:r>
            <w:r w:rsidR="0029569F">
              <w:rPr>
                <w:color w:val="000000"/>
              </w:rPr>
              <w:t>assignment file</w:t>
            </w:r>
            <w:r>
              <w:rPr>
                <w:color w:val="000000"/>
              </w:rPr>
              <w:t>s</w:t>
            </w:r>
            <w:r w:rsidR="0029569F">
              <w:rPr>
                <w:color w:val="000000"/>
              </w:rPr>
              <w:t xml:space="preserve"> </w:t>
            </w:r>
            <w:r w:rsidR="008B5E7A" w:rsidRPr="008B5E7A">
              <w:rPr>
                <w:color w:val="000000"/>
              </w:rPr>
              <w:t xml:space="preserve">that contain </w:t>
            </w:r>
            <w:r>
              <w:rPr>
                <w:color w:val="000000"/>
              </w:rPr>
              <w:t>SCFHP members assigned to receive ECM services by your entity</w:t>
            </w:r>
            <w:r w:rsidR="008B5E7A" w:rsidRPr="008B5E7A">
              <w:rPr>
                <w:color w:val="000000"/>
              </w:rPr>
              <w:t xml:space="preserve">. </w:t>
            </w:r>
            <w:r>
              <w:rPr>
                <w:color w:val="000000"/>
              </w:rPr>
              <w:t xml:space="preserve"> </w:t>
            </w:r>
            <w:r w:rsidR="008B5E7A" w:rsidRPr="008B5E7A">
              <w:rPr>
                <w:color w:val="000000"/>
              </w:rPr>
              <w:t xml:space="preserve">The </w:t>
            </w:r>
            <w:r>
              <w:rPr>
                <w:color w:val="000000"/>
              </w:rPr>
              <w:t xml:space="preserve">assignment files </w:t>
            </w:r>
            <w:r w:rsidR="008B5E7A" w:rsidRPr="008B5E7A">
              <w:rPr>
                <w:color w:val="000000"/>
              </w:rPr>
              <w:t xml:space="preserve">will be </w:t>
            </w:r>
            <w:r>
              <w:rPr>
                <w:color w:val="000000"/>
              </w:rPr>
              <w:t xml:space="preserve">in </w:t>
            </w:r>
            <w:r w:rsidR="008B5E7A" w:rsidRPr="008B5E7A">
              <w:rPr>
                <w:color w:val="000000"/>
              </w:rPr>
              <w:t>pipe</w:t>
            </w:r>
            <w:r>
              <w:rPr>
                <w:color w:val="000000"/>
              </w:rPr>
              <w:t>-delimited text format.</w:t>
            </w:r>
          </w:p>
          <w:p w14:paraId="5C03EAFA" w14:textId="77777777" w:rsidR="008A440C" w:rsidRDefault="008A440C" w:rsidP="008B5E7A">
            <w:pPr>
              <w:pStyle w:val="ListParagraph"/>
              <w:numPr>
                <w:ilvl w:val="0"/>
                <w:numId w:val="22"/>
              </w:numPr>
              <w:rPr>
                <w:color w:val="000000"/>
              </w:rPr>
            </w:pPr>
            <w:r>
              <w:rPr>
                <w:color w:val="000000"/>
              </w:rPr>
              <w:t>Deliver the same assignment files back to SCFHP with added member-specific data on engagement status and the data elements listed under Section 1A.</w:t>
            </w:r>
          </w:p>
          <w:p w14:paraId="1D5A7175" w14:textId="77777777" w:rsidR="00DA31BC" w:rsidRDefault="008A440C" w:rsidP="00DA31BC">
            <w:pPr>
              <w:pStyle w:val="ListParagraph"/>
              <w:numPr>
                <w:ilvl w:val="0"/>
                <w:numId w:val="22"/>
              </w:numPr>
              <w:rPr>
                <w:color w:val="000000"/>
              </w:rPr>
            </w:pPr>
            <w:r>
              <w:rPr>
                <w:color w:val="000000"/>
              </w:rPr>
              <w:t>Submit encounter data</w:t>
            </w:r>
            <w:r w:rsidR="002F6CC8">
              <w:rPr>
                <w:color w:val="000000"/>
              </w:rPr>
              <w:t xml:space="preserve"> and claims</w:t>
            </w:r>
            <w:r w:rsidR="00CE33B4">
              <w:rPr>
                <w:color w:val="000000"/>
              </w:rPr>
              <w:t>.</w:t>
            </w:r>
          </w:p>
          <w:p w14:paraId="31BF59EA" w14:textId="77777777" w:rsidR="00DA31BC" w:rsidRDefault="00DA31BC" w:rsidP="00DA31BC">
            <w:pPr>
              <w:rPr>
                <w:color w:val="000000"/>
              </w:rPr>
            </w:pPr>
          </w:p>
          <w:p w14:paraId="14E939A1" w14:textId="77777777" w:rsidR="00DA31BC" w:rsidRPr="00DA31BC" w:rsidRDefault="00DA31BC" w:rsidP="00DA31BC">
            <w:pPr>
              <w:rPr>
                <w:color w:val="000000"/>
              </w:rPr>
            </w:pPr>
            <w:r>
              <w:rPr>
                <w:color w:val="000000"/>
              </w:rPr>
              <w:t xml:space="preserve">Providers </w:t>
            </w:r>
            <w:r w:rsidRPr="00DA31BC">
              <w:rPr>
                <w:color w:val="000000"/>
              </w:rPr>
              <w:t>shall submit Clean Claims to SCFHP electronically through a contracted clearinghouse in a HIPAA standard 837-5010 format that shall contain valid ICD, CPT and HCPCS codes, as applicable.</w:t>
            </w:r>
          </w:p>
        </w:tc>
        <w:tc>
          <w:tcPr>
            <w:tcW w:w="4410" w:type="dxa"/>
          </w:tcPr>
          <w:p w14:paraId="5254A43D" w14:textId="506F5C56" w:rsidR="008A440C" w:rsidRDefault="008A440C" w:rsidP="008A440C">
            <w:r>
              <w:t>Attestation of your entity’s ability to connect to SCFHP’s secured system and retrieve and submit files</w:t>
            </w:r>
            <w:r w:rsidR="00DA31BC">
              <w:t xml:space="preserve"> and meet all of the stated requirements for submitting Clean Claims to SCFHP</w:t>
            </w:r>
            <w:r>
              <w:t>.</w:t>
            </w:r>
          </w:p>
          <w:p w14:paraId="142D8E55" w14:textId="77777777" w:rsidR="008A440C" w:rsidRDefault="008A440C" w:rsidP="008A440C"/>
          <w:p w14:paraId="32BA0203" w14:textId="77777777" w:rsidR="008A440C" w:rsidRDefault="008A440C" w:rsidP="008A440C">
            <w:r w:rsidRPr="008A440C">
              <w:rPr>
                <w:u w:val="single"/>
              </w:rPr>
              <w:t>NOTE</w:t>
            </w:r>
            <w:r>
              <w:t xml:space="preserve">:  </w:t>
            </w:r>
            <w:r w:rsidRPr="008A440C">
              <w:t>Participation</w:t>
            </w:r>
            <w:r>
              <w:t xml:space="preserve"> and successful completion of SCFHP’s file testing process is required to be certified as an ECM provider.  </w:t>
            </w:r>
          </w:p>
          <w:p w14:paraId="24EBEA3C" w14:textId="77777777" w:rsidR="008B5E7A" w:rsidRDefault="008B5E7A" w:rsidP="008B5E7A"/>
        </w:tc>
        <w:tc>
          <w:tcPr>
            <w:tcW w:w="3600" w:type="dxa"/>
          </w:tcPr>
          <w:p w14:paraId="0985BBAB" w14:textId="77777777" w:rsidR="008B5E7A" w:rsidRDefault="008B5E7A" w:rsidP="008B5E7A"/>
        </w:tc>
        <w:tc>
          <w:tcPr>
            <w:tcW w:w="3510" w:type="dxa"/>
          </w:tcPr>
          <w:p w14:paraId="6A7D479D" w14:textId="77777777" w:rsidR="008B5E7A" w:rsidRDefault="008B5E7A" w:rsidP="008B5E7A"/>
        </w:tc>
      </w:tr>
    </w:tbl>
    <w:p w14:paraId="75ED82AD" w14:textId="77777777" w:rsidR="005609C4" w:rsidRDefault="005609C4"/>
    <w:p w14:paraId="33BB0E2D" w14:textId="77777777" w:rsidR="00EA5932" w:rsidRDefault="00EA5932"/>
    <w:p w14:paraId="2A1B9A68" w14:textId="77777777" w:rsidR="00EA5932" w:rsidRDefault="00EA5932">
      <w:r>
        <w:br w:type="page"/>
      </w:r>
    </w:p>
    <w:p w14:paraId="7FFF5B3F" w14:textId="77777777" w:rsidR="005609C4" w:rsidRPr="00725ABF" w:rsidRDefault="005609C4"/>
    <w:tbl>
      <w:tblPr>
        <w:tblStyle w:val="TableGrid"/>
        <w:tblW w:w="17730" w:type="dxa"/>
        <w:tblInd w:w="-725" w:type="dxa"/>
        <w:tblLayout w:type="fixed"/>
        <w:tblLook w:val="04A0" w:firstRow="1" w:lastRow="0" w:firstColumn="1" w:lastColumn="0" w:noHBand="0" w:noVBand="1"/>
      </w:tblPr>
      <w:tblGrid>
        <w:gridCol w:w="1080"/>
        <w:gridCol w:w="5040"/>
        <w:gridCol w:w="4230"/>
        <w:gridCol w:w="3870"/>
        <w:gridCol w:w="3510"/>
      </w:tblGrid>
      <w:tr w:rsidR="00EA5932" w:rsidRPr="00725ABF" w14:paraId="2C279A58" w14:textId="77777777" w:rsidTr="001552A9">
        <w:trPr>
          <w:trHeight w:val="170"/>
        </w:trPr>
        <w:tc>
          <w:tcPr>
            <w:tcW w:w="1080" w:type="dxa"/>
            <w:tcBorders>
              <w:bottom w:val="single" w:sz="4" w:space="0" w:color="auto"/>
            </w:tcBorders>
            <w:shd w:val="clear" w:color="auto" w:fill="00AEA9"/>
          </w:tcPr>
          <w:p w14:paraId="025C8D6E" w14:textId="77777777" w:rsidR="00EA5932" w:rsidRDefault="00EA5932" w:rsidP="005609C4">
            <w:pPr>
              <w:jc w:val="center"/>
              <w:rPr>
                <w:b/>
                <w:color w:val="FFFFFF" w:themeColor="background1"/>
              </w:rPr>
            </w:pPr>
          </w:p>
        </w:tc>
        <w:tc>
          <w:tcPr>
            <w:tcW w:w="16650" w:type="dxa"/>
            <w:gridSpan w:val="4"/>
            <w:tcBorders>
              <w:bottom w:val="single" w:sz="4" w:space="0" w:color="auto"/>
            </w:tcBorders>
            <w:shd w:val="clear" w:color="auto" w:fill="00AEA9"/>
          </w:tcPr>
          <w:p w14:paraId="33AA6D15" w14:textId="77777777" w:rsidR="00EA5932" w:rsidRPr="00725ABF" w:rsidRDefault="00EA5932" w:rsidP="002B702D">
            <w:pPr>
              <w:jc w:val="center"/>
              <w:rPr>
                <w:b/>
                <w:color w:val="FFFFFF" w:themeColor="background1"/>
              </w:rPr>
            </w:pPr>
            <w:r>
              <w:rPr>
                <w:b/>
                <w:color w:val="FFFFFF" w:themeColor="background1"/>
              </w:rPr>
              <w:t xml:space="preserve">OUTREACH </w:t>
            </w:r>
            <w:r w:rsidR="002B702D">
              <w:rPr>
                <w:b/>
                <w:color w:val="FFFFFF" w:themeColor="background1"/>
              </w:rPr>
              <w:t>AND ENGAGEMENT STRATEGIES</w:t>
            </w:r>
          </w:p>
        </w:tc>
      </w:tr>
      <w:tr w:rsidR="00EA5932" w:rsidRPr="00725ABF" w14:paraId="55964BF9" w14:textId="77777777" w:rsidTr="001552A9">
        <w:trPr>
          <w:trHeight w:val="170"/>
        </w:trPr>
        <w:tc>
          <w:tcPr>
            <w:tcW w:w="1080" w:type="dxa"/>
            <w:tcBorders>
              <w:bottom w:val="single" w:sz="4" w:space="0" w:color="auto"/>
            </w:tcBorders>
            <w:shd w:val="clear" w:color="auto" w:fill="F79646" w:themeFill="accent6"/>
          </w:tcPr>
          <w:p w14:paraId="0658F90A" w14:textId="77777777" w:rsidR="00EA5932" w:rsidRPr="005609C4" w:rsidRDefault="00EA5932" w:rsidP="00EA5932">
            <w:pPr>
              <w:jc w:val="center"/>
              <w:rPr>
                <w:b/>
              </w:rPr>
            </w:pPr>
            <w:r>
              <w:rPr>
                <w:b/>
              </w:rPr>
              <w:t>Section</w:t>
            </w:r>
          </w:p>
        </w:tc>
        <w:tc>
          <w:tcPr>
            <w:tcW w:w="5040" w:type="dxa"/>
            <w:tcBorders>
              <w:bottom w:val="single" w:sz="4" w:space="0" w:color="auto"/>
            </w:tcBorders>
            <w:shd w:val="clear" w:color="auto" w:fill="F79646" w:themeFill="accent6"/>
            <w:vAlign w:val="bottom"/>
          </w:tcPr>
          <w:p w14:paraId="1E56AAA9" w14:textId="77777777" w:rsidR="00EA5932" w:rsidRPr="005609C4" w:rsidRDefault="001552A9" w:rsidP="005609C4">
            <w:pPr>
              <w:rPr>
                <w:b/>
              </w:rPr>
            </w:pPr>
            <w:r>
              <w:rPr>
                <w:b/>
              </w:rPr>
              <w:t>Required Area</w:t>
            </w:r>
            <w:r w:rsidR="00EA5932">
              <w:rPr>
                <w:b/>
              </w:rPr>
              <w:t xml:space="preserve">: </w:t>
            </w:r>
            <w:r w:rsidR="00EA5932" w:rsidRPr="005609C4">
              <w:rPr>
                <w:b/>
              </w:rPr>
              <w:t>Outreach and Engagement</w:t>
            </w:r>
          </w:p>
        </w:tc>
        <w:tc>
          <w:tcPr>
            <w:tcW w:w="4230" w:type="dxa"/>
            <w:tcBorders>
              <w:bottom w:val="single" w:sz="4" w:space="0" w:color="auto"/>
            </w:tcBorders>
            <w:shd w:val="clear" w:color="auto" w:fill="F79646" w:themeFill="accent6"/>
            <w:vAlign w:val="bottom"/>
          </w:tcPr>
          <w:p w14:paraId="7DDDC771" w14:textId="77777777" w:rsidR="00EA5932" w:rsidRPr="005609C4" w:rsidRDefault="00EA5932" w:rsidP="005609C4">
            <w:pPr>
              <w:rPr>
                <w:b/>
              </w:rPr>
            </w:pPr>
            <w:r>
              <w:rPr>
                <w:b/>
              </w:rPr>
              <w:t>Required</w:t>
            </w:r>
            <w:r w:rsidRPr="005609C4">
              <w:rPr>
                <w:b/>
              </w:rPr>
              <w:t xml:space="preserve"> Evidence</w:t>
            </w:r>
          </w:p>
        </w:tc>
        <w:tc>
          <w:tcPr>
            <w:tcW w:w="3870" w:type="dxa"/>
            <w:tcBorders>
              <w:bottom w:val="single" w:sz="4" w:space="0" w:color="auto"/>
            </w:tcBorders>
            <w:shd w:val="clear" w:color="auto" w:fill="F79646" w:themeFill="accent6"/>
            <w:vAlign w:val="bottom"/>
          </w:tcPr>
          <w:p w14:paraId="40394724" w14:textId="77777777" w:rsidR="00EA5932" w:rsidRPr="005609C4" w:rsidRDefault="00EA5932" w:rsidP="005609C4">
            <w:pPr>
              <w:rPr>
                <w:b/>
              </w:rPr>
            </w:pPr>
            <w:r w:rsidRPr="005609C4">
              <w:rPr>
                <w:b/>
              </w:rPr>
              <w:t>Notes</w:t>
            </w:r>
          </w:p>
        </w:tc>
        <w:tc>
          <w:tcPr>
            <w:tcW w:w="3510" w:type="dxa"/>
            <w:tcBorders>
              <w:bottom w:val="single" w:sz="4" w:space="0" w:color="auto"/>
            </w:tcBorders>
            <w:shd w:val="clear" w:color="auto" w:fill="F79646" w:themeFill="accent6"/>
            <w:vAlign w:val="bottom"/>
          </w:tcPr>
          <w:p w14:paraId="706B0B1D" w14:textId="77777777" w:rsidR="00EA5932" w:rsidRPr="005609C4" w:rsidRDefault="00EA5932" w:rsidP="005609C4">
            <w:pPr>
              <w:rPr>
                <w:b/>
              </w:rPr>
            </w:pPr>
            <w:r w:rsidRPr="005609C4">
              <w:rPr>
                <w:b/>
              </w:rPr>
              <w:t>Submitted Evidence</w:t>
            </w:r>
          </w:p>
        </w:tc>
      </w:tr>
      <w:tr w:rsidR="00EA5932" w:rsidRPr="00725ABF" w14:paraId="6BD9842F" w14:textId="77777777" w:rsidTr="001552A9">
        <w:trPr>
          <w:trHeight w:val="1160"/>
        </w:trPr>
        <w:tc>
          <w:tcPr>
            <w:tcW w:w="1080" w:type="dxa"/>
          </w:tcPr>
          <w:p w14:paraId="01ED73CA" w14:textId="77777777" w:rsidR="00EA5932" w:rsidRPr="00725ABF" w:rsidRDefault="001552A9" w:rsidP="00EA5932">
            <w:pPr>
              <w:jc w:val="center"/>
              <w:rPr>
                <w:b/>
              </w:rPr>
            </w:pPr>
            <w:r>
              <w:rPr>
                <w:b/>
              </w:rPr>
              <w:t>2A</w:t>
            </w:r>
          </w:p>
        </w:tc>
        <w:tc>
          <w:tcPr>
            <w:tcW w:w="5040" w:type="dxa"/>
          </w:tcPr>
          <w:p w14:paraId="0D7FC82E" w14:textId="77777777" w:rsidR="00EA5932" w:rsidRPr="00725ABF" w:rsidRDefault="00EA5932" w:rsidP="00F85F71">
            <w:r w:rsidRPr="00725ABF">
              <w:t xml:space="preserve">All </w:t>
            </w:r>
            <w:r w:rsidR="001552A9">
              <w:t>p</w:t>
            </w:r>
            <w:r w:rsidRPr="00725ABF">
              <w:t>roviders must assume responsibility for conducting outre</w:t>
            </w:r>
            <w:r w:rsidR="001552A9">
              <w:t>ach and engaging each assigned m</w:t>
            </w:r>
            <w:r w:rsidRPr="00725ABF">
              <w:t>ember into ECM.</w:t>
            </w:r>
            <w:r w:rsidR="001552A9">
              <w:t xml:space="preserve">  P</w:t>
            </w:r>
            <w:r w:rsidRPr="00725ABF">
              <w:t xml:space="preserve">roviders </w:t>
            </w:r>
            <w:r w:rsidR="001552A9">
              <w:t>must</w:t>
            </w:r>
            <w:r w:rsidRPr="00725ABF">
              <w:t>:</w:t>
            </w:r>
          </w:p>
          <w:p w14:paraId="7A2F3E3D" w14:textId="77777777" w:rsidR="00EA5932" w:rsidRPr="00725ABF" w:rsidRDefault="00EA5932" w:rsidP="008B5E7A">
            <w:pPr>
              <w:pStyle w:val="ListParagraph"/>
              <w:numPr>
                <w:ilvl w:val="0"/>
                <w:numId w:val="9"/>
              </w:numPr>
              <w:ind w:left="360"/>
            </w:pPr>
            <w:r w:rsidRPr="00725ABF">
              <w:t>Conduct outreach in</w:t>
            </w:r>
            <w:r w:rsidR="00C00288">
              <w:t>-</w:t>
            </w:r>
            <w:r w:rsidRPr="00725ABF">
              <w:t>person</w:t>
            </w:r>
            <w:r w:rsidR="002F6CC8">
              <w:t xml:space="preserve">, </w:t>
            </w:r>
            <w:r w:rsidR="00CE33B4">
              <w:t>by</w:t>
            </w:r>
            <w:r w:rsidR="002F6CC8">
              <w:t xml:space="preserve"> phone, </w:t>
            </w:r>
            <w:r w:rsidR="00CE33B4">
              <w:t xml:space="preserve">by </w:t>
            </w:r>
            <w:r w:rsidR="002F6CC8">
              <w:t xml:space="preserve">mail, </w:t>
            </w:r>
            <w:r w:rsidR="00CE33B4">
              <w:t xml:space="preserve">by </w:t>
            </w:r>
            <w:r w:rsidR="002F6CC8">
              <w:t>email, etc.</w:t>
            </w:r>
            <w:r w:rsidR="00CE33B4">
              <w:t xml:space="preserve"> </w:t>
            </w:r>
            <w:r w:rsidR="002F6CC8">
              <w:t xml:space="preserve"> Provider should be able to</w:t>
            </w:r>
            <w:r w:rsidR="00CE33B4">
              <w:t xml:space="preserve"> p</w:t>
            </w:r>
            <w:r w:rsidRPr="00725ABF">
              <w:t>rioritiz</w:t>
            </w:r>
            <w:r w:rsidR="00CE33B4">
              <w:t>e</w:t>
            </w:r>
            <w:r w:rsidR="001552A9">
              <w:t xml:space="preserve"> in-person contact where the m</w:t>
            </w:r>
            <w:r w:rsidRPr="00725ABF">
              <w:t>ember lives, seeks care or is accessible</w:t>
            </w:r>
            <w:r w:rsidR="00032E35">
              <w:t xml:space="preserve">, when it </w:t>
            </w:r>
            <w:r w:rsidR="00CE33B4">
              <w:t xml:space="preserve">is </w:t>
            </w:r>
            <w:r w:rsidR="00032E35">
              <w:t>deemed safe to do so</w:t>
            </w:r>
            <w:r w:rsidRPr="00725ABF">
              <w:t>;</w:t>
            </w:r>
          </w:p>
          <w:p w14:paraId="01739D7B" w14:textId="77777777" w:rsidR="00EA5932" w:rsidRPr="00725ABF" w:rsidRDefault="00EA5932" w:rsidP="008B5E7A">
            <w:pPr>
              <w:pStyle w:val="ListParagraph"/>
              <w:numPr>
                <w:ilvl w:val="0"/>
                <w:numId w:val="7"/>
              </w:numPr>
              <w:ind w:left="360"/>
            </w:pPr>
            <w:r w:rsidRPr="00725ABF">
              <w:t>Conduct outreach promptly after ECM authorization;</w:t>
            </w:r>
          </w:p>
          <w:p w14:paraId="4B6D19C7" w14:textId="77777777" w:rsidR="00EA5932" w:rsidRPr="00725ABF" w:rsidRDefault="00EA5932" w:rsidP="008B5E7A">
            <w:pPr>
              <w:pStyle w:val="ListParagraph"/>
              <w:numPr>
                <w:ilvl w:val="0"/>
                <w:numId w:val="7"/>
              </w:numPr>
              <w:ind w:left="360"/>
            </w:pPr>
            <w:r w:rsidRPr="00725ABF">
              <w:t>Engage all target populations for which</w:t>
            </w:r>
            <w:r w:rsidR="001552A9">
              <w:t xml:space="preserve"> each ECM p</w:t>
            </w:r>
            <w:r w:rsidRPr="00725ABF">
              <w:t>rovider is responsible;</w:t>
            </w:r>
          </w:p>
          <w:p w14:paraId="3382B392" w14:textId="77777777" w:rsidR="00EA5932" w:rsidRPr="00725ABF" w:rsidRDefault="00EA5932" w:rsidP="008B5E7A">
            <w:pPr>
              <w:pStyle w:val="ListParagraph"/>
              <w:numPr>
                <w:ilvl w:val="0"/>
                <w:numId w:val="7"/>
              </w:numPr>
              <w:ind w:left="360"/>
            </w:pPr>
            <w:r w:rsidRPr="00725ABF">
              <w:t>Prioritize engagement of those with the most immediate needs;</w:t>
            </w:r>
          </w:p>
          <w:p w14:paraId="382FC9E5" w14:textId="77777777" w:rsidR="00EA5932" w:rsidRPr="00725ABF" w:rsidRDefault="001552A9" w:rsidP="008B5E7A">
            <w:pPr>
              <w:pStyle w:val="ListParagraph"/>
              <w:numPr>
                <w:ilvl w:val="0"/>
                <w:numId w:val="7"/>
              </w:numPr>
              <w:ind w:left="360"/>
            </w:pPr>
            <w:r>
              <w:t>Establish contact with the m</w:t>
            </w:r>
            <w:r w:rsidR="00EA5932" w:rsidRPr="00725ABF">
              <w:t>ember through multiple community-based mod</w:t>
            </w:r>
            <w:r>
              <w:t>alities as appropriate to each m</w:t>
            </w:r>
            <w:r w:rsidR="00EA5932" w:rsidRPr="00725ABF">
              <w:t>ember;</w:t>
            </w:r>
          </w:p>
          <w:p w14:paraId="1C613893" w14:textId="77777777" w:rsidR="00EA5932" w:rsidRPr="00725ABF" w:rsidRDefault="00EA5932" w:rsidP="008B5E7A">
            <w:pPr>
              <w:pStyle w:val="ListParagraph"/>
              <w:numPr>
                <w:ilvl w:val="0"/>
                <w:numId w:val="7"/>
              </w:numPr>
              <w:ind w:left="360"/>
            </w:pPr>
            <w:r w:rsidRPr="00725ABF">
              <w:t>Use the following modalities, as appropriate, if in-person modalities ar</w:t>
            </w:r>
            <w:r w:rsidR="001552A9">
              <w:t>e unsuccessful or to reflect a m</w:t>
            </w:r>
            <w:r w:rsidRPr="00725ABF">
              <w:t>ember’s stated contact preferences:</w:t>
            </w:r>
          </w:p>
          <w:p w14:paraId="58C425D5" w14:textId="77777777" w:rsidR="00EA5932" w:rsidRPr="00725ABF" w:rsidRDefault="00EA5932" w:rsidP="001552A9">
            <w:pPr>
              <w:pStyle w:val="ListParagraph"/>
              <w:numPr>
                <w:ilvl w:val="0"/>
                <w:numId w:val="25"/>
              </w:numPr>
            </w:pPr>
            <w:r w:rsidRPr="00725ABF">
              <w:t>Mail</w:t>
            </w:r>
          </w:p>
          <w:p w14:paraId="77EC52B0" w14:textId="77777777" w:rsidR="00EA5932" w:rsidRPr="00725ABF" w:rsidRDefault="00EA5932" w:rsidP="001552A9">
            <w:pPr>
              <w:pStyle w:val="ListParagraph"/>
              <w:numPr>
                <w:ilvl w:val="0"/>
                <w:numId w:val="25"/>
              </w:numPr>
            </w:pPr>
            <w:r w:rsidRPr="00725ABF">
              <w:t>Email</w:t>
            </w:r>
          </w:p>
          <w:p w14:paraId="402D22DF" w14:textId="77777777" w:rsidR="00EA5932" w:rsidRPr="00725ABF" w:rsidRDefault="00EA5932" w:rsidP="001552A9">
            <w:pPr>
              <w:pStyle w:val="ListParagraph"/>
              <w:numPr>
                <w:ilvl w:val="0"/>
                <w:numId w:val="25"/>
              </w:numPr>
            </w:pPr>
            <w:r w:rsidRPr="00725ABF">
              <w:t>Texts</w:t>
            </w:r>
          </w:p>
          <w:p w14:paraId="1E9FA572" w14:textId="77777777" w:rsidR="00EA5932" w:rsidRPr="00725ABF" w:rsidRDefault="00EA5932" w:rsidP="001552A9">
            <w:pPr>
              <w:pStyle w:val="ListParagraph"/>
              <w:numPr>
                <w:ilvl w:val="0"/>
                <w:numId w:val="25"/>
              </w:numPr>
            </w:pPr>
            <w:r w:rsidRPr="00725ABF">
              <w:t>Telephone calls</w:t>
            </w:r>
          </w:p>
          <w:p w14:paraId="6D9AD77C" w14:textId="77777777" w:rsidR="00EA5932" w:rsidRPr="00725ABF" w:rsidRDefault="00EA5932" w:rsidP="001552A9">
            <w:pPr>
              <w:pStyle w:val="ListParagraph"/>
              <w:numPr>
                <w:ilvl w:val="0"/>
                <w:numId w:val="25"/>
              </w:numPr>
            </w:pPr>
            <w:r w:rsidRPr="00725ABF">
              <w:t>Other</w:t>
            </w:r>
          </w:p>
          <w:p w14:paraId="68499E6A" w14:textId="77777777" w:rsidR="00EA5932" w:rsidRPr="00725ABF" w:rsidRDefault="00EA5932" w:rsidP="001552A9">
            <w:pPr>
              <w:pStyle w:val="ListParagraph"/>
              <w:numPr>
                <w:ilvl w:val="0"/>
                <w:numId w:val="26"/>
              </w:numPr>
            </w:pPr>
            <w:r w:rsidRPr="00725ABF">
              <w:t>Make a required nu</w:t>
            </w:r>
            <w:r w:rsidR="001552A9">
              <w:t>mber of attempts to engage the m</w:t>
            </w:r>
            <w:r w:rsidRPr="00725ABF">
              <w:t>ember</w:t>
            </w:r>
            <w:r w:rsidR="00032E35">
              <w:t xml:space="preserve"> </w:t>
            </w:r>
            <w:r w:rsidR="00CE33B4">
              <w:t xml:space="preserve">as </w:t>
            </w:r>
            <w:r w:rsidR="00032E35">
              <w:t>determined by SCFHP</w:t>
            </w:r>
            <w:r w:rsidRPr="00725ABF">
              <w:t>;</w:t>
            </w:r>
          </w:p>
          <w:p w14:paraId="6B4F37C6" w14:textId="77777777" w:rsidR="001552A9" w:rsidRDefault="00EA5932" w:rsidP="00F85F71">
            <w:pPr>
              <w:pStyle w:val="ListParagraph"/>
              <w:numPr>
                <w:ilvl w:val="0"/>
                <w:numId w:val="26"/>
              </w:numPr>
            </w:pPr>
            <w:r w:rsidRPr="00725ABF">
              <w:t>Adhere to MCP’s time limits on the outreach process;</w:t>
            </w:r>
          </w:p>
          <w:p w14:paraId="591B9D04" w14:textId="77777777" w:rsidR="001552A9" w:rsidRDefault="00EA5932" w:rsidP="00234DFF">
            <w:pPr>
              <w:pStyle w:val="ListParagraph"/>
              <w:numPr>
                <w:ilvl w:val="0"/>
                <w:numId w:val="26"/>
              </w:numPr>
            </w:pPr>
            <w:r w:rsidRPr="00725ABF">
              <w:lastRenderedPageBreak/>
              <w:t>Provide culturally</w:t>
            </w:r>
            <w:r w:rsidR="001552A9">
              <w:t>-</w:t>
            </w:r>
            <w:r w:rsidRPr="00725ABF">
              <w:t xml:space="preserve"> and linguistically</w:t>
            </w:r>
            <w:r w:rsidR="001552A9">
              <w:t>-appropriate m</w:t>
            </w:r>
            <w:r w:rsidRPr="00725ABF">
              <w:t>ember communication; and</w:t>
            </w:r>
          </w:p>
          <w:p w14:paraId="1363867C" w14:textId="77777777" w:rsidR="00EA5932" w:rsidRPr="00725ABF" w:rsidRDefault="00EA5932" w:rsidP="001552A9">
            <w:pPr>
              <w:pStyle w:val="ListParagraph"/>
              <w:numPr>
                <w:ilvl w:val="0"/>
                <w:numId w:val="26"/>
              </w:numPr>
            </w:pPr>
            <w:r w:rsidRPr="00725ABF">
              <w:t xml:space="preserve">Share information and data between </w:t>
            </w:r>
            <w:r w:rsidR="001552A9">
              <w:t>SCFHP and provider</w:t>
            </w:r>
            <w:r w:rsidRPr="00725ABF">
              <w:t xml:space="preserve"> on a real-time or</w:t>
            </w:r>
            <w:r w:rsidR="001552A9">
              <w:t xml:space="preserve"> frequent basis to ensure when m</w:t>
            </w:r>
            <w:r w:rsidRPr="00725ABF">
              <w:t>embers cannot be engaged or choose not to participate in ECM</w:t>
            </w:r>
            <w:r w:rsidR="001552A9">
              <w:t>.</w:t>
            </w:r>
          </w:p>
        </w:tc>
        <w:tc>
          <w:tcPr>
            <w:tcW w:w="4230" w:type="dxa"/>
          </w:tcPr>
          <w:p w14:paraId="6C2B0954" w14:textId="77777777" w:rsidR="00EA5932" w:rsidRPr="00725ABF" w:rsidRDefault="001552A9" w:rsidP="005609C4">
            <w:r>
              <w:lastRenderedPageBreak/>
              <w:t>Policies and procedures</w:t>
            </w:r>
            <w:r w:rsidR="00EA5932" w:rsidRPr="00725ABF">
              <w:t xml:space="preserve"> related to </w:t>
            </w:r>
            <w:r>
              <w:t xml:space="preserve">your </w:t>
            </w:r>
            <w:r w:rsidR="00EA5932" w:rsidRPr="00725ABF">
              <w:t xml:space="preserve">process </w:t>
            </w:r>
            <w:r>
              <w:t>conducting outreach to assigned ECM members that meet all the stated requirements.  Your required evidence should also address the following:</w:t>
            </w:r>
          </w:p>
          <w:p w14:paraId="4A11C3E4" w14:textId="77777777" w:rsidR="00EA5932" w:rsidRPr="00725ABF" w:rsidRDefault="00EA5932" w:rsidP="001552A9">
            <w:pPr>
              <w:pStyle w:val="ListParagraph"/>
              <w:numPr>
                <w:ilvl w:val="0"/>
                <w:numId w:val="28"/>
              </w:numPr>
            </w:pPr>
            <w:r w:rsidRPr="00725ABF">
              <w:t>Requirements for conducting outreach primarily through in-person cont</w:t>
            </w:r>
            <w:r w:rsidR="001552A9">
              <w:t>act</w:t>
            </w:r>
          </w:p>
          <w:p w14:paraId="2694DCB8" w14:textId="77777777" w:rsidR="00EA5932" w:rsidRPr="00725ABF" w:rsidRDefault="00EA5932" w:rsidP="001552A9">
            <w:pPr>
              <w:pStyle w:val="ListParagraph"/>
              <w:numPr>
                <w:ilvl w:val="0"/>
                <w:numId w:val="28"/>
              </w:numPr>
            </w:pPr>
            <w:r w:rsidRPr="00725ABF">
              <w:t xml:space="preserve">How </w:t>
            </w:r>
            <w:r w:rsidR="001552A9">
              <w:t>your entity</w:t>
            </w:r>
            <w:r w:rsidRPr="00725ABF">
              <w:t xml:space="preserve"> will conduct outreach p</w:t>
            </w:r>
            <w:r w:rsidR="001552A9">
              <w:t>romptly after ECM authorization</w:t>
            </w:r>
          </w:p>
          <w:p w14:paraId="37E43EFC" w14:textId="77777777" w:rsidR="00EA5932" w:rsidRPr="00725ABF" w:rsidRDefault="00EA5932" w:rsidP="001552A9">
            <w:pPr>
              <w:pStyle w:val="ListParagraph"/>
              <w:numPr>
                <w:ilvl w:val="0"/>
                <w:numId w:val="28"/>
              </w:numPr>
            </w:pPr>
            <w:r w:rsidRPr="00725ABF">
              <w:t>Use of multiple modalities for outreach</w:t>
            </w:r>
          </w:p>
          <w:p w14:paraId="4A510F9B" w14:textId="77777777" w:rsidR="00EA5932" w:rsidRPr="00725ABF" w:rsidRDefault="001552A9" w:rsidP="001552A9">
            <w:pPr>
              <w:pStyle w:val="ListParagraph"/>
              <w:numPr>
                <w:ilvl w:val="0"/>
                <w:numId w:val="28"/>
              </w:numPr>
            </w:pPr>
            <w:r>
              <w:t>Number of required attempts</w:t>
            </w:r>
          </w:p>
          <w:p w14:paraId="22D080C8" w14:textId="77777777" w:rsidR="00EA5932" w:rsidRPr="00725ABF" w:rsidRDefault="00EA5932" w:rsidP="001552A9">
            <w:pPr>
              <w:pStyle w:val="ListParagraph"/>
              <w:numPr>
                <w:ilvl w:val="0"/>
                <w:numId w:val="28"/>
              </w:numPr>
            </w:pPr>
            <w:r w:rsidRPr="00725ABF">
              <w:t>Engagement of all t</w:t>
            </w:r>
            <w:r w:rsidR="001552A9">
              <w:t>arget populations for which your entity is responsible</w:t>
            </w:r>
          </w:p>
          <w:p w14:paraId="33E93978" w14:textId="77777777" w:rsidR="00EA5932" w:rsidRPr="00725ABF" w:rsidRDefault="00EA5932" w:rsidP="001552A9">
            <w:pPr>
              <w:pStyle w:val="ListParagraph"/>
              <w:numPr>
                <w:ilvl w:val="0"/>
                <w:numId w:val="28"/>
              </w:numPr>
            </w:pPr>
            <w:r w:rsidRPr="00725ABF">
              <w:t>Prioritization of thos</w:t>
            </w:r>
            <w:r w:rsidR="001552A9">
              <w:t>e with the most immediate needs</w:t>
            </w:r>
          </w:p>
          <w:p w14:paraId="154E8F02" w14:textId="77777777" w:rsidR="00EA5932" w:rsidRPr="00725ABF" w:rsidRDefault="00EA5932" w:rsidP="001552A9">
            <w:pPr>
              <w:pStyle w:val="ListParagraph"/>
              <w:numPr>
                <w:ilvl w:val="0"/>
                <w:numId w:val="28"/>
              </w:numPr>
            </w:pPr>
            <w:r w:rsidRPr="00725ABF">
              <w:t xml:space="preserve">Approach to conducting outreach to populations who </w:t>
            </w:r>
            <w:r w:rsidR="001552A9">
              <w:t>are traditionally hard to reach</w:t>
            </w:r>
          </w:p>
          <w:p w14:paraId="01D0EE1C" w14:textId="77777777" w:rsidR="00EA5932" w:rsidRPr="00725ABF" w:rsidRDefault="001552A9" w:rsidP="001552A9">
            <w:pPr>
              <w:pStyle w:val="ListParagraph"/>
              <w:numPr>
                <w:ilvl w:val="0"/>
                <w:numId w:val="28"/>
              </w:numPr>
            </w:pPr>
            <w:r>
              <w:t>C</w:t>
            </w:r>
            <w:r w:rsidR="00EA5932" w:rsidRPr="00725ABF">
              <w:t>ulturally</w:t>
            </w:r>
            <w:r>
              <w:t>-</w:t>
            </w:r>
            <w:r w:rsidR="00EA5932" w:rsidRPr="00725ABF">
              <w:t xml:space="preserve"> and linguistically</w:t>
            </w:r>
            <w:r>
              <w:t>-appropriate communication</w:t>
            </w:r>
          </w:p>
          <w:p w14:paraId="474B6C5B" w14:textId="77777777" w:rsidR="00EA5932" w:rsidRPr="00725ABF" w:rsidRDefault="00EA5932" w:rsidP="001552A9">
            <w:pPr>
              <w:pStyle w:val="ListParagraph"/>
              <w:numPr>
                <w:ilvl w:val="0"/>
                <w:numId w:val="28"/>
              </w:numPr>
            </w:pPr>
            <w:r w:rsidRPr="00725ABF">
              <w:t>Real-time or frequent information sharing between</w:t>
            </w:r>
            <w:r w:rsidR="001552A9">
              <w:t xml:space="preserve"> SCFHP and your entity</w:t>
            </w:r>
          </w:p>
          <w:p w14:paraId="3388C424" w14:textId="77777777" w:rsidR="00EA5932" w:rsidRPr="00725ABF" w:rsidRDefault="001552A9" w:rsidP="001552A9">
            <w:pPr>
              <w:pStyle w:val="ListParagraph"/>
              <w:numPr>
                <w:ilvl w:val="0"/>
                <w:numId w:val="28"/>
              </w:numPr>
            </w:pPr>
            <w:r>
              <w:t>Adequate data sharing of members who cannot be reached or decline ECM for reassessment for other programs</w:t>
            </w:r>
          </w:p>
          <w:p w14:paraId="20D964D5" w14:textId="77777777" w:rsidR="00EA5932" w:rsidRPr="00725ABF" w:rsidRDefault="001552A9" w:rsidP="001552A9">
            <w:pPr>
              <w:pStyle w:val="ListParagraph"/>
              <w:numPr>
                <w:ilvl w:val="0"/>
                <w:numId w:val="28"/>
              </w:numPr>
            </w:pPr>
            <w:r>
              <w:t xml:space="preserve">Ensure data sharing between your entity and SCFHP </w:t>
            </w:r>
            <w:r w:rsidR="00EA5932" w:rsidRPr="00725ABF">
              <w:t>meets local, State, and Federal privacy and</w:t>
            </w:r>
            <w:r>
              <w:t xml:space="preserve"> security rules and regulations</w:t>
            </w:r>
          </w:p>
          <w:p w14:paraId="4EFE0B5B" w14:textId="77777777" w:rsidR="00EA5932" w:rsidRPr="00725ABF" w:rsidRDefault="001552A9" w:rsidP="001552A9">
            <w:pPr>
              <w:pStyle w:val="ListParagraph"/>
              <w:numPr>
                <w:ilvl w:val="0"/>
                <w:numId w:val="28"/>
              </w:numPr>
            </w:pPr>
            <w:r>
              <w:lastRenderedPageBreak/>
              <w:t>How your</w:t>
            </w:r>
            <w:r w:rsidR="00EA5932" w:rsidRPr="00725ABF">
              <w:t xml:space="preserve"> policies and procedures </w:t>
            </w:r>
            <w:r>
              <w:t>differ by ECM target population</w:t>
            </w:r>
          </w:p>
        </w:tc>
        <w:tc>
          <w:tcPr>
            <w:tcW w:w="3870" w:type="dxa"/>
          </w:tcPr>
          <w:p w14:paraId="030682F2" w14:textId="77777777" w:rsidR="00EA5932" w:rsidRPr="00725ABF" w:rsidRDefault="00EA5932" w:rsidP="005609C4"/>
        </w:tc>
        <w:tc>
          <w:tcPr>
            <w:tcW w:w="3510" w:type="dxa"/>
            <w:shd w:val="clear" w:color="auto" w:fill="auto"/>
          </w:tcPr>
          <w:p w14:paraId="2BDA2C12" w14:textId="77777777" w:rsidR="00EA5932" w:rsidRPr="00725ABF" w:rsidRDefault="00EA5932" w:rsidP="005609C4"/>
        </w:tc>
      </w:tr>
    </w:tbl>
    <w:p w14:paraId="12B0E129" w14:textId="77777777" w:rsidR="00F41FF6" w:rsidRPr="00725ABF" w:rsidRDefault="00F41FF6">
      <w:pPr>
        <w:rPr>
          <w:b/>
          <w:u w:val="single"/>
        </w:rPr>
      </w:pPr>
    </w:p>
    <w:p w14:paraId="26BA8C88" w14:textId="77777777" w:rsidR="007D465B" w:rsidRPr="00725ABF" w:rsidRDefault="007D465B">
      <w:pPr>
        <w:rPr>
          <w:b/>
          <w:u w:val="single"/>
        </w:rPr>
      </w:pPr>
    </w:p>
    <w:p w14:paraId="5DADFE71" w14:textId="77777777" w:rsidR="007D465B" w:rsidRPr="00725ABF" w:rsidRDefault="007D465B">
      <w:pPr>
        <w:rPr>
          <w:b/>
          <w:u w:val="single"/>
        </w:rPr>
      </w:pPr>
    </w:p>
    <w:p w14:paraId="7707285D" w14:textId="77777777" w:rsidR="007D465B" w:rsidRPr="00725ABF" w:rsidRDefault="007D465B">
      <w:pPr>
        <w:rPr>
          <w:b/>
          <w:u w:val="single"/>
        </w:rPr>
      </w:pPr>
    </w:p>
    <w:p w14:paraId="68A46687" w14:textId="77777777" w:rsidR="007D465B" w:rsidRPr="00725ABF" w:rsidRDefault="007D465B">
      <w:pPr>
        <w:rPr>
          <w:b/>
          <w:u w:val="single"/>
        </w:rPr>
      </w:pPr>
    </w:p>
    <w:p w14:paraId="05FE34DE" w14:textId="77777777" w:rsidR="007D465B" w:rsidRPr="00725ABF" w:rsidRDefault="007D465B">
      <w:pPr>
        <w:rPr>
          <w:b/>
          <w:u w:val="single"/>
        </w:rPr>
      </w:pPr>
    </w:p>
    <w:p w14:paraId="043EEABD" w14:textId="77777777" w:rsidR="00F85F71" w:rsidRPr="00725ABF" w:rsidRDefault="00F85F71">
      <w:pPr>
        <w:rPr>
          <w:b/>
          <w:u w:val="single"/>
        </w:rPr>
      </w:pPr>
    </w:p>
    <w:p w14:paraId="7CC01013" w14:textId="77777777" w:rsidR="001552A9" w:rsidRDefault="001552A9">
      <w:pPr>
        <w:rPr>
          <w:b/>
          <w:u w:val="single"/>
        </w:rPr>
      </w:pPr>
      <w:r>
        <w:rPr>
          <w:b/>
          <w:u w:val="single"/>
        </w:rPr>
        <w:br w:type="page"/>
      </w:r>
    </w:p>
    <w:tbl>
      <w:tblPr>
        <w:tblStyle w:val="TableGrid"/>
        <w:tblW w:w="0" w:type="auto"/>
        <w:tblInd w:w="-650" w:type="dxa"/>
        <w:tblLook w:val="04A0" w:firstRow="1" w:lastRow="0" w:firstColumn="1" w:lastColumn="0" w:noHBand="0" w:noVBand="1"/>
      </w:tblPr>
      <w:tblGrid>
        <w:gridCol w:w="915"/>
        <w:gridCol w:w="5130"/>
        <w:gridCol w:w="4320"/>
        <w:gridCol w:w="3960"/>
        <w:gridCol w:w="2945"/>
      </w:tblGrid>
      <w:tr w:rsidR="00D82637" w14:paraId="78E19FC3" w14:textId="77777777" w:rsidTr="00234DFF">
        <w:tc>
          <w:tcPr>
            <w:tcW w:w="17270" w:type="dxa"/>
            <w:gridSpan w:val="5"/>
            <w:shd w:val="clear" w:color="auto" w:fill="00AEA9"/>
          </w:tcPr>
          <w:p w14:paraId="6F35AAAD" w14:textId="77777777" w:rsidR="00D82637" w:rsidRPr="00D82637" w:rsidRDefault="00D82637" w:rsidP="00D82637">
            <w:pPr>
              <w:jc w:val="center"/>
              <w:rPr>
                <w:b/>
                <w:color w:val="FFFFFF" w:themeColor="background1"/>
              </w:rPr>
            </w:pPr>
            <w:r w:rsidRPr="00D82637">
              <w:rPr>
                <w:b/>
                <w:color w:val="FFFFFF" w:themeColor="background1"/>
              </w:rPr>
              <w:lastRenderedPageBreak/>
              <w:t>INITIATING DELIVERY OF ECM</w:t>
            </w:r>
          </w:p>
        </w:tc>
      </w:tr>
      <w:tr w:rsidR="00D82637" w14:paraId="1EC7A7B8" w14:textId="77777777" w:rsidTr="00D82637">
        <w:tc>
          <w:tcPr>
            <w:tcW w:w="915" w:type="dxa"/>
            <w:shd w:val="clear" w:color="auto" w:fill="F79646" w:themeFill="accent6"/>
          </w:tcPr>
          <w:p w14:paraId="02BAF1DB" w14:textId="77777777" w:rsidR="00D82637" w:rsidRPr="00D82637" w:rsidRDefault="00D82637" w:rsidP="00D82637">
            <w:pPr>
              <w:jc w:val="center"/>
              <w:rPr>
                <w:b/>
              </w:rPr>
            </w:pPr>
            <w:r w:rsidRPr="00D82637">
              <w:rPr>
                <w:b/>
              </w:rPr>
              <w:t>Section</w:t>
            </w:r>
          </w:p>
        </w:tc>
        <w:tc>
          <w:tcPr>
            <w:tcW w:w="5130" w:type="dxa"/>
            <w:shd w:val="clear" w:color="auto" w:fill="F79646" w:themeFill="accent6"/>
          </w:tcPr>
          <w:p w14:paraId="58DD1554" w14:textId="77777777" w:rsidR="00D82637" w:rsidRPr="00D82637" w:rsidRDefault="00D82637">
            <w:pPr>
              <w:rPr>
                <w:b/>
              </w:rPr>
            </w:pPr>
            <w:r w:rsidRPr="00D82637">
              <w:rPr>
                <w:b/>
              </w:rPr>
              <w:t>Required Area:  Initiating Delivery of ECM</w:t>
            </w:r>
          </w:p>
        </w:tc>
        <w:tc>
          <w:tcPr>
            <w:tcW w:w="4320" w:type="dxa"/>
            <w:shd w:val="clear" w:color="auto" w:fill="F79646" w:themeFill="accent6"/>
          </w:tcPr>
          <w:p w14:paraId="34882F41" w14:textId="77777777" w:rsidR="00D82637" w:rsidRPr="00D82637" w:rsidRDefault="00D82637">
            <w:pPr>
              <w:rPr>
                <w:b/>
              </w:rPr>
            </w:pPr>
            <w:r w:rsidRPr="00D82637">
              <w:rPr>
                <w:b/>
              </w:rPr>
              <w:t>Required Evidence</w:t>
            </w:r>
          </w:p>
        </w:tc>
        <w:tc>
          <w:tcPr>
            <w:tcW w:w="3960" w:type="dxa"/>
            <w:shd w:val="clear" w:color="auto" w:fill="F79646" w:themeFill="accent6"/>
          </w:tcPr>
          <w:p w14:paraId="6789A521" w14:textId="77777777" w:rsidR="00D82637" w:rsidRPr="00D82637" w:rsidRDefault="00D82637">
            <w:pPr>
              <w:rPr>
                <w:b/>
              </w:rPr>
            </w:pPr>
            <w:r w:rsidRPr="00D82637">
              <w:rPr>
                <w:b/>
              </w:rPr>
              <w:t>Notes</w:t>
            </w:r>
          </w:p>
        </w:tc>
        <w:tc>
          <w:tcPr>
            <w:tcW w:w="2945" w:type="dxa"/>
            <w:shd w:val="clear" w:color="auto" w:fill="F79646" w:themeFill="accent6"/>
          </w:tcPr>
          <w:p w14:paraId="2690DEFF" w14:textId="77777777" w:rsidR="00D82637" w:rsidRPr="00D82637" w:rsidRDefault="00D82637">
            <w:pPr>
              <w:rPr>
                <w:b/>
              </w:rPr>
            </w:pPr>
            <w:r w:rsidRPr="00D82637">
              <w:rPr>
                <w:b/>
              </w:rPr>
              <w:t>Submitted Evidence</w:t>
            </w:r>
          </w:p>
        </w:tc>
      </w:tr>
      <w:tr w:rsidR="00D82637" w14:paraId="30CF0ADF" w14:textId="77777777" w:rsidTr="00D82637">
        <w:tc>
          <w:tcPr>
            <w:tcW w:w="915" w:type="dxa"/>
          </w:tcPr>
          <w:p w14:paraId="6C79F178" w14:textId="77777777" w:rsidR="00D82637" w:rsidRPr="00D82637" w:rsidRDefault="00D82637" w:rsidP="00D82637">
            <w:pPr>
              <w:jc w:val="center"/>
              <w:rPr>
                <w:b/>
              </w:rPr>
            </w:pPr>
            <w:r>
              <w:rPr>
                <w:b/>
              </w:rPr>
              <w:t>3A</w:t>
            </w:r>
          </w:p>
        </w:tc>
        <w:tc>
          <w:tcPr>
            <w:tcW w:w="5130" w:type="dxa"/>
          </w:tcPr>
          <w:p w14:paraId="1D316834" w14:textId="77777777" w:rsidR="00D82637" w:rsidRDefault="00D82637">
            <w:r>
              <w:t xml:space="preserve">Once members are authorized for ECM and assigned, providers must obtain and store either </w:t>
            </w:r>
            <w:r w:rsidRPr="00725ABF">
              <w:t>verbal or written consent to both receipt</w:t>
            </w:r>
            <w:r w:rsidR="00C00288">
              <w:t>s</w:t>
            </w:r>
            <w:r w:rsidRPr="00725ABF">
              <w:t xml:space="preserve"> of ECM and related </w:t>
            </w:r>
            <w:r>
              <w:t xml:space="preserve">PHI </w:t>
            </w:r>
            <w:r w:rsidRPr="00725ABF">
              <w:t>data sharing, in accordance with Federal, State</w:t>
            </w:r>
            <w:r w:rsidR="00C00288">
              <w:t>,</w:t>
            </w:r>
            <w:r w:rsidRPr="00725ABF">
              <w:t xml:space="preserve"> and local laws.</w:t>
            </w:r>
            <w:r>
              <w:t xml:space="preserve">  Providers assume the </w:t>
            </w:r>
            <w:r w:rsidRPr="00725ABF">
              <w:t>responsibility</w:t>
            </w:r>
            <w:r>
              <w:t xml:space="preserve"> for obtaining and documenting m</w:t>
            </w:r>
            <w:r w:rsidRPr="00725ABF">
              <w:t>ember</w:t>
            </w:r>
            <w:r>
              <w:t xml:space="preserve"> consent.</w:t>
            </w:r>
          </w:p>
        </w:tc>
        <w:tc>
          <w:tcPr>
            <w:tcW w:w="4320" w:type="dxa"/>
          </w:tcPr>
          <w:p w14:paraId="0B77640B" w14:textId="77777777" w:rsidR="00D82637" w:rsidRPr="00725ABF" w:rsidRDefault="00D82637" w:rsidP="00D82637">
            <w:r>
              <w:t>Policies and p</w:t>
            </w:r>
            <w:r w:rsidRPr="00725ABF">
              <w:t xml:space="preserve">rocedures that </w:t>
            </w:r>
            <w:r>
              <w:t xml:space="preserve">document your process to </w:t>
            </w:r>
            <w:r w:rsidRPr="00725ABF">
              <w:t xml:space="preserve">obtain </w:t>
            </w:r>
            <w:r>
              <w:t xml:space="preserve">and store </w:t>
            </w:r>
            <w:r w:rsidRPr="00725ABF">
              <w:t>consent</w:t>
            </w:r>
            <w:r>
              <w:t xml:space="preserve"> and authorization to share PHI </w:t>
            </w:r>
            <w:r w:rsidRPr="00725ABF">
              <w:t>f</w:t>
            </w:r>
            <w:r>
              <w:t>rom assigned members.  Your required evidence should also address the following:</w:t>
            </w:r>
          </w:p>
          <w:p w14:paraId="7E45A29B" w14:textId="77777777" w:rsidR="00D82637" w:rsidRDefault="00D82637" w:rsidP="00D82637">
            <w:pPr>
              <w:pStyle w:val="ListParagraph"/>
              <w:numPr>
                <w:ilvl w:val="0"/>
                <w:numId w:val="34"/>
              </w:numPr>
            </w:pPr>
            <w:r>
              <w:t>System for storing member consent and authorization to share PHI and the ability to share member-level records with SCFHP</w:t>
            </w:r>
          </w:p>
          <w:p w14:paraId="507BFF61" w14:textId="77777777" w:rsidR="00D82637" w:rsidRDefault="00D82637" w:rsidP="00D82637">
            <w:pPr>
              <w:pStyle w:val="ListParagraph"/>
              <w:numPr>
                <w:ilvl w:val="0"/>
                <w:numId w:val="34"/>
              </w:numPr>
            </w:pPr>
            <w:r>
              <w:t>Process to obtain and use member consent to communicate electronically with the member and/or member supports</w:t>
            </w:r>
          </w:p>
        </w:tc>
        <w:tc>
          <w:tcPr>
            <w:tcW w:w="3960" w:type="dxa"/>
          </w:tcPr>
          <w:p w14:paraId="40011BCF" w14:textId="77777777" w:rsidR="00D82637" w:rsidRDefault="00D82637"/>
        </w:tc>
        <w:tc>
          <w:tcPr>
            <w:tcW w:w="2945" w:type="dxa"/>
          </w:tcPr>
          <w:p w14:paraId="05949970" w14:textId="77777777" w:rsidR="00D82637" w:rsidRDefault="00D82637"/>
        </w:tc>
      </w:tr>
      <w:tr w:rsidR="00D82637" w14:paraId="27998E53" w14:textId="77777777" w:rsidTr="00D82637">
        <w:tc>
          <w:tcPr>
            <w:tcW w:w="915" w:type="dxa"/>
          </w:tcPr>
          <w:p w14:paraId="11E0D4CC" w14:textId="77777777" w:rsidR="00D82637" w:rsidRPr="00D82637" w:rsidRDefault="00D82637" w:rsidP="00D82637">
            <w:pPr>
              <w:jc w:val="center"/>
              <w:rPr>
                <w:b/>
              </w:rPr>
            </w:pPr>
            <w:r>
              <w:rPr>
                <w:b/>
              </w:rPr>
              <w:t>3B</w:t>
            </w:r>
          </w:p>
        </w:tc>
        <w:tc>
          <w:tcPr>
            <w:tcW w:w="5130" w:type="dxa"/>
          </w:tcPr>
          <w:p w14:paraId="79504A08" w14:textId="77777777" w:rsidR="00D82637" w:rsidRDefault="00D82637" w:rsidP="00D82637">
            <w:r>
              <w:t>Providers must assign a Lead Care Manager to all ECM assigned members.</w:t>
            </w:r>
          </w:p>
        </w:tc>
        <w:tc>
          <w:tcPr>
            <w:tcW w:w="4320" w:type="dxa"/>
          </w:tcPr>
          <w:p w14:paraId="18351064" w14:textId="77777777" w:rsidR="00D82637" w:rsidRDefault="00D82637" w:rsidP="00D82637">
            <w:r>
              <w:t xml:space="preserve">Policies and procedures that document your process for assigning a Lead Care Manager to ECM assigned members.  Your required evidence should also address the following: </w:t>
            </w:r>
          </w:p>
          <w:p w14:paraId="46C28CFE" w14:textId="77777777" w:rsidR="00D82637" w:rsidRPr="00725ABF" w:rsidRDefault="00D82637" w:rsidP="00D82637">
            <w:pPr>
              <w:pStyle w:val="ListParagraph"/>
              <w:numPr>
                <w:ilvl w:val="0"/>
                <w:numId w:val="35"/>
              </w:numPr>
            </w:pPr>
            <w:r w:rsidRPr="00725ABF">
              <w:t xml:space="preserve">How </w:t>
            </w:r>
            <w:r>
              <w:t>your entity</w:t>
            </w:r>
            <w:r w:rsidRPr="00725ABF">
              <w:t xml:space="preserve"> will assi</w:t>
            </w:r>
            <w:r>
              <w:t>gn a Lead Care Manager to each m</w:t>
            </w:r>
            <w:r w:rsidRPr="00725ABF">
              <w:t xml:space="preserve">ember with the expertise and skills that meet the unique needs of each </w:t>
            </w:r>
            <w:r>
              <w:t>m</w:t>
            </w:r>
            <w:r w:rsidRPr="00725ABF">
              <w:t>ember.</w:t>
            </w:r>
          </w:p>
          <w:p w14:paraId="30A7BCBF" w14:textId="77777777" w:rsidR="00D82637" w:rsidRDefault="00D82637" w:rsidP="00D82637">
            <w:pPr>
              <w:pStyle w:val="ListParagraph"/>
              <w:numPr>
                <w:ilvl w:val="0"/>
                <w:numId w:val="33"/>
              </w:numPr>
            </w:pPr>
            <w:r w:rsidRPr="00725ABF">
              <w:t xml:space="preserve">How </w:t>
            </w:r>
            <w:r>
              <w:t>your entity will take m</w:t>
            </w:r>
            <w:r w:rsidRPr="00725ABF">
              <w:t>embers’ preferences into account.</w:t>
            </w:r>
          </w:p>
          <w:p w14:paraId="2E00C860" w14:textId="77777777" w:rsidR="00D82637" w:rsidRDefault="00DE7D16" w:rsidP="00DE7D16">
            <w:pPr>
              <w:pStyle w:val="ListParagraph"/>
              <w:numPr>
                <w:ilvl w:val="0"/>
                <w:numId w:val="33"/>
              </w:numPr>
            </w:pPr>
            <w:r>
              <w:t>Process for allowing members to switch to another Lead Care Manager at any time.</w:t>
            </w:r>
          </w:p>
        </w:tc>
        <w:tc>
          <w:tcPr>
            <w:tcW w:w="3960" w:type="dxa"/>
          </w:tcPr>
          <w:p w14:paraId="6F13CE4F" w14:textId="77777777" w:rsidR="00D82637" w:rsidRDefault="00D82637"/>
        </w:tc>
        <w:tc>
          <w:tcPr>
            <w:tcW w:w="2945" w:type="dxa"/>
          </w:tcPr>
          <w:p w14:paraId="65DE98D2" w14:textId="77777777" w:rsidR="00D82637" w:rsidRDefault="00D82637"/>
        </w:tc>
      </w:tr>
      <w:tr w:rsidR="00D82637" w14:paraId="401684CF" w14:textId="77777777" w:rsidTr="00D82637">
        <w:tc>
          <w:tcPr>
            <w:tcW w:w="915" w:type="dxa"/>
          </w:tcPr>
          <w:p w14:paraId="48F5DE6B" w14:textId="77777777" w:rsidR="00D82637" w:rsidRPr="00D82637" w:rsidRDefault="00D82637" w:rsidP="00D82637">
            <w:pPr>
              <w:jc w:val="center"/>
              <w:rPr>
                <w:b/>
              </w:rPr>
            </w:pPr>
            <w:r>
              <w:rPr>
                <w:b/>
              </w:rPr>
              <w:t>3C</w:t>
            </w:r>
          </w:p>
        </w:tc>
        <w:tc>
          <w:tcPr>
            <w:tcW w:w="5130" w:type="dxa"/>
          </w:tcPr>
          <w:p w14:paraId="1B6287AA" w14:textId="77777777" w:rsidR="00DE7D16" w:rsidRPr="00725ABF" w:rsidRDefault="00DE7D16" w:rsidP="00DE7D16">
            <w:pPr>
              <w:rPr>
                <w:b/>
                <w:u w:val="single"/>
              </w:rPr>
            </w:pPr>
            <w:r>
              <w:t>Providers are</w:t>
            </w:r>
            <w:r w:rsidRPr="00725ABF">
              <w:t xml:space="preserve"> responsible for ensuring accurate and up-to-date </w:t>
            </w:r>
            <w:r>
              <w:t>m</w:t>
            </w:r>
            <w:r w:rsidRPr="00725ABF">
              <w:t xml:space="preserve">ember-level </w:t>
            </w:r>
            <w:r>
              <w:t>records are maintained for all assigned m</w:t>
            </w:r>
            <w:r w:rsidRPr="00725ABF">
              <w:t>embers authorized to receive ECM.</w:t>
            </w:r>
          </w:p>
          <w:p w14:paraId="2DFB419A" w14:textId="77777777" w:rsidR="00D82637" w:rsidRDefault="00D82637"/>
        </w:tc>
        <w:tc>
          <w:tcPr>
            <w:tcW w:w="4320" w:type="dxa"/>
          </w:tcPr>
          <w:p w14:paraId="1B10774E" w14:textId="77777777" w:rsidR="00D82637" w:rsidRDefault="00DE7D16">
            <w:r>
              <w:t>Policies and procedures and/or workflows that indicate your processes for maintaining accurate, up-to-date member-level records and your process for SCFHP to request them.</w:t>
            </w:r>
          </w:p>
        </w:tc>
        <w:tc>
          <w:tcPr>
            <w:tcW w:w="3960" w:type="dxa"/>
          </w:tcPr>
          <w:p w14:paraId="61BDB450" w14:textId="77777777" w:rsidR="00D82637" w:rsidRDefault="00D82637"/>
        </w:tc>
        <w:tc>
          <w:tcPr>
            <w:tcW w:w="2945" w:type="dxa"/>
          </w:tcPr>
          <w:p w14:paraId="45BB5E1E" w14:textId="77777777" w:rsidR="00D82637" w:rsidRDefault="00D82637"/>
        </w:tc>
      </w:tr>
    </w:tbl>
    <w:p w14:paraId="3AF1BFDB" w14:textId="77777777" w:rsidR="007D465B" w:rsidRPr="00D82637" w:rsidRDefault="007D465B"/>
    <w:p w14:paraId="675A1969" w14:textId="77777777" w:rsidR="00D82637" w:rsidRDefault="00D82637">
      <w:pPr>
        <w:rPr>
          <w:b/>
          <w:u w:val="single"/>
        </w:rPr>
      </w:pPr>
    </w:p>
    <w:tbl>
      <w:tblPr>
        <w:tblStyle w:val="TableGrid"/>
        <w:tblW w:w="0" w:type="auto"/>
        <w:tblInd w:w="-597" w:type="dxa"/>
        <w:tblLook w:val="04A0" w:firstRow="1" w:lastRow="0" w:firstColumn="1" w:lastColumn="0" w:noHBand="0" w:noVBand="1"/>
      </w:tblPr>
      <w:tblGrid>
        <w:gridCol w:w="890"/>
        <w:gridCol w:w="5220"/>
        <w:gridCol w:w="4280"/>
        <w:gridCol w:w="3910"/>
        <w:gridCol w:w="2998"/>
      </w:tblGrid>
      <w:tr w:rsidR="00DE7D16" w14:paraId="06B3F6E4" w14:textId="77777777" w:rsidTr="00DE7D16">
        <w:tc>
          <w:tcPr>
            <w:tcW w:w="17270" w:type="dxa"/>
            <w:gridSpan w:val="5"/>
            <w:shd w:val="clear" w:color="auto" w:fill="00AEA9"/>
          </w:tcPr>
          <w:p w14:paraId="068DBDB8" w14:textId="77777777" w:rsidR="00DE7D16" w:rsidRPr="00DE7D16" w:rsidRDefault="00DE7D16" w:rsidP="00DE7D16">
            <w:pPr>
              <w:jc w:val="center"/>
              <w:rPr>
                <w:b/>
                <w:color w:val="FFFFFF" w:themeColor="background1"/>
              </w:rPr>
            </w:pPr>
            <w:r>
              <w:rPr>
                <w:b/>
                <w:color w:val="FFFFFF" w:themeColor="background1"/>
              </w:rPr>
              <w:t>DISCONTINUATION OF ECM</w:t>
            </w:r>
          </w:p>
        </w:tc>
      </w:tr>
      <w:tr w:rsidR="00DE7D16" w14:paraId="42A1D6DB" w14:textId="77777777" w:rsidTr="008938E9">
        <w:tc>
          <w:tcPr>
            <w:tcW w:w="862" w:type="dxa"/>
            <w:shd w:val="clear" w:color="auto" w:fill="F79646" w:themeFill="accent6"/>
          </w:tcPr>
          <w:p w14:paraId="41134166" w14:textId="77777777" w:rsidR="00DE7D16" w:rsidRPr="00DE7D16" w:rsidRDefault="00DE7D16">
            <w:pPr>
              <w:rPr>
                <w:b/>
              </w:rPr>
            </w:pPr>
            <w:r w:rsidRPr="00DE7D16">
              <w:rPr>
                <w:b/>
              </w:rPr>
              <w:t>Section</w:t>
            </w:r>
          </w:p>
        </w:tc>
        <w:tc>
          <w:tcPr>
            <w:tcW w:w="5220" w:type="dxa"/>
            <w:shd w:val="clear" w:color="auto" w:fill="F79646" w:themeFill="accent6"/>
          </w:tcPr>
          <w:p w14:paraId="1AC0C537" w14:textId="77777777" w:rsidR="00DE7D16" w:rsidRPr="00DE7D16" w:rsidRDefault="00DE7D16">
            <w:pPr>
              <w:rPr>
                <w:b/>
              </w:rPr>
            </w:pPr>
            <w:r w:rsidRPr="00DE7D16">
              <w:rPr>
                <w:b/>
              </w:rPr>
              <w:t>Required Area: Discontinuation of ECM</w:t>
            </w:r>
          </w:p>
        </w:tc>
        <w:tc>
          <w:tcPr>
            <w:tcW w:w="4280" w:type="dxa"/>
            <w:shd w:val="clear" w:color="auto" w:fill="F79646" w:themeFill="accent6"/>
          </w:tcPr>
          <w:p w14:paraId="705A9CAE" w14:textId="77777777" w:rsidR="00DE7D16" w:rsidRPr="00DE7D16" w:rsidRDefault="00DE7D16">
            <w:pPr>
              <w:rPr>
                <w:b/>
              </w:rPr>
            </w:pPr>
            <w:r w:rsidRPr="00DE7D16">
              <w:rPr>
                <w:b/>
              </w:rPr>
              <w:t>Required Evidence</w:t>
            </w:r>
          </w:p>
        </w:tc>
        <w:tc>
          <w:tcPr>
            <w:tcW w:w="3910" w:type="dxa"/>
            <w:shd w:val="clear" w:color="auto" w:fill="F79646" w:themeFill="accent6"/>
          </w:tcPr>
          <w:p w14:paraId="5F39A6E9" w14:textId="77777777" w:rsidR="00DE7D16" w:rsidRPr="00DE7D16" w:rsidRDefault="00DE7D16">
            <w:pPr>
              <w:rPr>
                <w:b/>
              </w:rPr>
            </w:pPr>
            <w:r w:rsidRPr="00DE7D16">
              <w:rPr>
                <w:b/>
              </w:rPr>
              <w:t>Notes</w:t>
            </w:r>
          </w:p>
        </w:tc>
        <w:tc>
          <w:tcPr>
            <w:tcW w:w="2998" w:type="dxa"/>
            <w:shd w:val="clear" w:color="auto" w:fill="F79646" w:themeFill="accent6"/>
          </w:tcPr>
          <w:p w14:paraId="41C52178" w14:textId="77777777" w:rsidR="00DE7D16" w:rsidRPr="00DE7D16" w:rsidRDefault="00DE7D16">
            <w:pPr>
              <w:rPr>
                <w:b/>
              </w:rPr>
            </w:pPr>
            <w:r w:rsidRPr="00DE7D16">
              <w:rPr>
                <w:b/>
              </w:rPr>
              <w:t>Submitted Evidence</w:t>
            </w:r>
          </w:p>
        </w:tc>
      </w:tr>
      <w:tr w:rsidR="00DE7D16" w14:paraId="1B749FB9" w14:textId="77777777" w:rsidTr="00DE7D16">
        <w:tc>
          <w:tcPr>
            <w:tcW w:w="862" w:type="dxa"/>
          </w:tcPr>
          <w:p w14:paraId="55BC565D" w14:textId="77777777" w:rsidR="00DE7D16" w:rsidRPr="00DE7D16" w:rsidRDefault="00DE7D16" w:rsidP="00DE7D16">
            <w:pPr>
              <w:jc w:val="center"/>
              <w:rPr>
                <w:b/>
              </w:rPr>
            </w:pPr>
            <w:r w:rsidRPr="00DE7D16">
              <w:rPr>
                <w:b/>
              </w:rPr>
              <w:t>4A</w:t>
            </w:r>
          </w:p>
        </w:tc>
        <w:tc>
          <w:tcPr>
            <w:tcW w:w="5220" w:type="dxa"/>
          </w:tcPr>
          <w:p w14:paraId="354A2094" w14:textId="77777777" w:rsidR="00DE7D16" w:rsidRDefault="00DE7D16" w:rsidP="00DE7D16">
            <w:pPr>
              <w:pStyle w:val="ListParagraph"/>
              <w:numPr>
                <w:ilvl w:val="0"/>
                <w:numId w:val="36"/>
              </w:numPr>
            </w:pPr>
            <w:r>
              <w:t xml:space="preserve">Members authorized for ECM </w:t>
            </w:r>
            <w:r w:rsidR="00C00288">
              <w:t>can</w:t>
            </w:r>
            <w:r w:rsidRPr="00725ABF">
              <w:t xml:space="preserve"> decline or stop participation in ECM at any time, including upon initial outreach and engagement.</w:t>
            </w:r>
            <w:r>
              <w:t xml:space="preserve">  ECM providers must be able to:</w:t>
            </w:r>
            <w:r w:rsidR="00A14CE0">
              <w:t xml:space="preserve"> </w:t>
            </w:r>
            <w:r>
              <w:t xml:space="preserve">Allow members to discontinue ECM when the member </w:t>
            </w:r>
            <w:r w:rsidRPr="00725ABF">
              <w:t>is no longer authorized for ECM, has met care plan goals, declines or stops partici</w:t>
            </w:r>
            <w:r>
              <w:t>pation, or when the ECM provider</w:t>
            </w:r>
            <w:r w:rsidRPr="00725ABF">
              <w:t xml:space="preserve"> has b</w:t>
            </w:r>
            <w:r>
              <w:t>een unable to engage the member.</w:t>
            </w:r>
          </w:p>
          <w:p w14:paraId="77D08BBA" w14:textId="77777777" w:rsidR="00DE7D16" w:rsidRDefault="00DE7D16" w:rsidP="00234DFF">
            <w:pPr>
              <w:pStyle w:val="ListParagraph"/>
              <w:numPr>
                <w:ilvl w:val="0"/>
                <w:numId w:val="36"/>
              </w:numPr>
            </w:pPr>
            <w:r>
              <w:t>Assist with the transition of m</w:t>
            </w:r>
            <w:r w:rsidRPr="00725ABF">
              <w:t>embers into lower levels of care, when appropriate.</w:t>
            </w:r>
          </w:p>
          <w:p w14:paraId="168D6718" w14:textId="77777777" w:rsidR="00DE7D16" w:rsidRPr="00DE7D16" w:rsidRDefault="00DE7D16" w:rsidP="00C00288">
            <w:pPr>
              <w:pStyle w:val="ListParagraph"/>
              <w:numPr>
                <w:ilvl w:val="0"/>
                <w:numId w:val="36"/>
              </w:numPr>
            </w:pPr>
            <w:r>
              <w:t>Update system when in receipt of SCFHP’s official notice of discontinuation of ECM for members that align with the Notice of Action (NOA) process</w:t>
            </w:r>
            <w:r w:rsidRPr="00725ABF">
              <w:t>.</w:t>
            </w:r>
          </w:p>
        </w:tc>
        <w:tc>
          <w:tcPr>
            <w:tcW w:w="4280" w:type="dxa"/>
          </w:tcPr>
          <w:p w14:paraId="49B8B565" w14:textId="77777777" w:rsidR="008938E9" w:rsidRDefault="00DE7D16" w:rsidP="00DE7D16">
            <w:r w:rsidRPr="00725ABF">
              <w:t>P</w:t>
            </w:r>
            <w:r>
              <w:t>olicies and p</w:t>
            </w:r>
            <w:r w:rsidR="008938E9">
              <w:t xml:space="preserve">rocedures and/or workflows that illustrate your ability to allow members to discontinue from ECM with documentation of the reason, assist with transitioning members to </w:t>
            </w:r>
            <w:r w:rsidR="00C00288">
              <w:t xml:space="preserve">a </w:t>
            </w:r>
            <w:r w:rsidR="008938E9">
              <w:t xml:space="preserve">lower level of care, and respond to SCFHP’s NOA process.  Your required evidence should also address the following: </w:t>
            </w:r>
          </w:p>
          <w:p w14:paraId="4E13CDF0" w14:textId="77777777" w:rsidR="00DE7D16" w:rsidRDefault="00DE7D16" w:rsidP="008938E9">
            <w:pPr>
              <w:pStyle w:val="ListParagraph"/>
              <w:numPr>
                <w:ilvl w:val="0"/>
                <w:numId w:val="38"/>
              </w:numPr>
            </w:pPr>
            <w:r w:rsidRPr="00725ABF">
              <w:t xml:space="preserve">How </w:t>
            </w:r>
            <w:r w:rsidR="008938E9">
              <w:t>your entity will n</w:t>
            </w:r>
            <w:r w:rsidRPr="00725ABF">
              <w:t xml:space="preserve">otify </w:t>
            </w:r>
            <w:r w:rsidR="008938E9">
              <w:t xml:space="preserve">SCFHP </w:t>
            </w:r>
            <w:r w:rsidRPr="00725ABF">
              <w:t>when discontinuation criteria are met.</w:t>
            </w:r>
          </w:p>
          <w:p w14:paraId="68D05FC1" w14:textId="77777777" w:rsidR="008938E9" w:rsidRDefault="008938E9" w:rsidP="008938E9">
            <w:pPr>
              <w:pStyle w:val="ListParagraph"/>
              <w:numPr>
                <w:ilvl w:val="0"/>
                <w:numId w:val="38"/>
              </w:numPr>
            </w:pPr>
            <w:r>
              <w:t>How your entity will work with SCFHP to assist with the transition to lower levels of care management/coordination to meet member needs.</w:t>
            </w:r>
          </w:p>
          <w:p w14:paraId="1CF65AB6" w14:textId="77777777" w:rsidR="008938E9" w:rsidRDefault="008938E9" w:rsidP="008938E9">
            <w:pPr>
              <w:pStyle w:val="ListParagraph"/>
              <w:numPr>
                <w:ilvl w:val="0"/>
                <w:numId w:val="38"/>
              </w:numPr>
            </w:pPr>
            <w:r>
              <w:t>How your entity will work with members with significant barriers to care to engage them in ECM to avoid discontinuation whenever possible</w:t>
            </w:r>
          </w:p>
          <w:p w14:paraId="3202CBAA" w14:textId="77777777" w:rsidR="008938E9" w:rsidRDefault="008938E9" w:rsidP="008938E9">
            <w:pPr>
              <w:pStyle w:val="ListParagraph"/>
              <w:numPr>
                <w:ilvl w:val="0"/>
                <w:numId w:val="38"/>
              </w:numPr>
            </w:pPr>
            <w:r>
              <w:t>How your entity will notify SCFHP when a member discontinues ECM and the reason.</w:t>
            </w:r>
          </w:p>
          <w:p w14:paraId="304C008A" w14:textId="77777777" w:rsidR="00DE7D16" w:rsidRPr="00DE7D16" w:rsidRDefault="008938E9" w:rsidP="008938E9">
            <w:pPr>
              <w:pStyle w:val="ListParagraph"/>
              <w:numPr>
                <w:ilvl w:val="0"/>
                <w:numId w:val="38"/>
              </w:numPr>
            </w:pPr>
            <w:r>
              <w:t>How your entity will notify the member that ECM is being discontinued and the reason.</w:t>
            </w:r>
          </w:p>
        </w:tc>
        <w:tc>
          <w:tcPr>
            <w:tcW w:w="3910" w:type="dxa"/>
          </w:tcPr>
          <w:p w14:paraId="6EBD886B" w14:textId="77777777" w:rsidR="00DE7D16" w:rsidRPr="00DE7D16" w:rsidRDefault="00DE7D16"/>
        </w:tc>
        <w:tc>
          <w:tcPr>
            <w:tcW w:w="2998" w:type="dxa"/>
          </w:tcPr>
          <w:p w14:paraId="78276C5A" w14:textId="77777777" w:rsidR="00DE7D16" w:rsidRPr="00DE7D16" w:rsidRDefault="00DE7D16"/>
        </w:tc>
      </w:tr>
    </w:tbl>
    <w:p w14:paraId="64204CC1" w14:textId="77777777" w:rsidR="00D82637" w:rsidRDefault="00D82637">
      <w:pPr>
        <w:rPr>
          <w:b/>
          <w:u w:val="single"/>
        </w:rPr>
      </w:pPr>
    </w:p>
    <w:p w14:paraId="462D6C11" w14:textId="77777777" w:rsidR="00D82637" w:rsidRDefault="00D82637">
      <w:pPr>
        <w:rPr>
          <w:b/>
          <w:u w:val="single"/>
        </w:rPr>
      </w:pPr>
    </w:p>
    <w:p w14:paraId="5797ADDA" w14:textId="77777777" w:rsidR="008938E9" w:rsidRDefault="008938E9">
      <w:pPr>
        <w:rPr>
          <w:b/>
          <w:u w:val="single"/>
        </w:rPr>
      </w:pPr>
      <w:r>
        <w:rPr>
          <w:b/>
          <w:u w:val="single"/>
        </w:rPr>
        <w:br w:type="page"/>
      </w:r>
    </w:p>
    <w:tbl>
      <w:tblPr>
        <w:tblStyle w:val="TableGrid"/>
        <w:tblW w:w="0" w:type="auto"/>
        <w:tblInd w:w="-635" w:type="dxa"/>
        <w:tblLook w:val="04A0" w:firstRow="1" w:lastRow="0" w:firstColumn="1" w:lastColumn="0" w:noHBand="0" w:noVBand="1"/>
      </w:tblPr>
      <w:tblGrid>
        <w:gridCol w:w="900"/>
        <w:gridCol w:w="5220"/>
        <w:gridCol w:w="4320"/>
        <w:gridCol w:w="3870"/>
        <w:gridCol w:w="2970"/>
      </w:tblGrid>
      <w:tr w:rsidR="008938E9" w14:paraId="12F110BE" w14:textId="77777777" w:rsidTr="00234DFF">
        <w:tc>
          <w:tcPr>
            <w:tcW w:w="17280" w:type="dxa"/>
            <w:gridSpan w:val="5"/>
            <w:shd w:val="clear" w:color="auto" w:fill="00AEA9"/>
          </w:tcPr>
          <w:p w14:paraId="70F570B0" w14:textId="77777777" w:rsidR="008938E9" w:rsidRPr="008938E9" w:rsidRDefault="008938E9" w:rsidP="008938E9">
            <w:pPr>
              <w:jc w:val="center"/>
              <w:rPr>
                <w:b/>
                <w:color w:val="FFFFFF" w:themeColor="background1"/>
              </w:rPr>
            </w:pPr>
            <w:r w:rsidRPr="008938E9">
              <w:rPr>
                <w:b/>
                <w:color w:val="FFFFFF" w:themeColor="background1"/>
              </w:rPr>
              <w:lastRenderedPageBreak/>
              <w:t>ECM CORE SERVICE COMPONENTS</w:t>
            </w:r>
          </w:p>
        </w:tc>
      </w:tr>
      <w:tr w:rsidR="008938E9" w14:paraId="163B1FE8" w14:textId="77777777" w:rsidTr="008938E9">
        <w:tc>
          <w:tcPr>
            <w:tcW w:w="900" w:type="dxa"/>
            <w:shd w:val="clear" w:color="auto" w:fill="F79646" w:themeFill="accent6"/>
          </w:tcPr>
          <w:p w14:paraId="451C05CA" w14:textId="77777777" w:rsidR="008938E9" w:rsidRPr="008938E9" w:rsidRDefault="008938E9" w:rsidP="008938E9">
            <w:pPr>
              <w:jc w:val="center"/>
              <w:rPr>
                <w:b/>
              </w:rPr>
            </w:pPr>
            <w:r w:rsidRPr="008938E9">
              <w:rPr>
                <w:b/>
              </w:rPr>
              <w:t>Section</w:t>
            </w:r>
          </w:p>
        </w:tc>
        <w:tc>
          <w:tcPr>
            <w:tcW w:w="5220" w:type="dxa"/>
            <w:shd w:val="clear" w:color="auto" w:fill="F79646" w:themeFill="accent6"/>
          </w:tcPr>
          <w:p w14:paraId="5F16FC22" w14:textId="77777777" w:rsidR="008938E9" w:rsidRPr="008938E9" w:rsidRDefault="008938E9" w:rsidP="008938E9">
            <w:pPr>
              <w:rPr>
                <w:b/>
              </w:rPr>
            </w:pPr>
            <w:r w:rsidRPr="008938E9">
              <w:rPr>
                <w:b/>
              </w:rPr>
              <w:t>Required Area: Service Provision</w:t>
            </w:r>
          </w:p>
        </w:tc>
        <w:tc>
          <w:tcPr>
            <w:tcW w:w="4320" w:type="dxa"/>
            <w:shd w:val="clear" w:color="auto" w:fill="F79646" w:themeFill="accent6"/>
          </w:tcPr>
          <w:p w14:paraId="0FD397D2" w14:textId="77777777" w:rsidR="008938E9" w:rsidRPr="008938E9" w:rsidRDefault="008938E9">
            <w:pPr>
              <w:rPr>
                <w:b/>
              </w:rPr>
            </w:pPr>
            <w:r w:rsidRPr="008938E9">
              <w:rPr>
                <w:b/>
              </w:rPr>
              <w:t>Required Evidence</w:t>
            </w:r>
          </w:p>
        </w:tc>
        <w:tc>
          <w:tcPr>
            <w:tcW w:w="3870" w:type="dxa"/>
            <w:shd w:val="clear" w:color="auto" w:fill="F79646" w:themeFill="accent6"/>
          </w:tcPr>
          <w:p w14:paraId="4374033E" w14:textId="77777777" w:rsidR="008938E9" w:rsidRPr="008938E9" w:rsidRDefault="008938E9">
            <w:pPr>
              <w:rPr>
                <w:b/>
              </w:rPr>
            </w:pPr>
            <w:r w:rsidRPr="008938E9">
              <w:rPr>
                <w:b/>
              </w:rPr>
              <w:t>Notes</w:t>
            </w:r>
          </w:p>
        </w:tc>
        <w:tc>
          <w:tcPr>
            <w:tcW w:w="2970" w:type="dxa"/>
            <w:shd w:val="clear" w:color="auto" w:fill="F79646" w:themeFill="accent6"/>
          </w:tcPr>
          <w:p w14:paraId="54AD44F4" w14:textId="77777777" w:rsidR="008938E9" w:rsidRPr="008938E9" w:rsidRDefault="008938E9">
            <w:pPr>
              <w:rPr>
                <w:b/>
              </w:rPr>
            </w:pPr>
            <w:r w:rsidRPr="008938E9">
              <w:rPr>
                <w:b/>
              </w:rPr>
              <w:t>Submitted Evidence</w:t>
            </w:r>
          </w:p>
        </w:tc>
      </w:tr>
      <w:tr w:rsidR="008938E9" w14:paraId="6FF3A4A9" w14:textId="77777777" w:rsidTr="008938E9">
        <w:tc>
          <w:tcPr>
            <w:tcW w:w="900" w:type="dxa"/>
          </w:tcPr>
          <w:p w14:paraId="7543C3E5" w14:textId="77777777" w:rsidR="008938E9" w:rsidRPr="008938E9" w:rsidRDefault="008938E9" w:rsidP="008938E9">
            <w:pPr>
              <w:jc w:val="center"/>
              <w:rPr>
                <w:b/>
              </w:rPr>
            </w:pPr>
            <w:r>
              <w:rPr>
                <w:b/>
              </w:rPr>
              <w:t>5A</w:t>
            </w:r>
          </w:p>
        </w:tc>
        <w:tc>
          <w:tcPr>
            <w:tcW w:w="5220" w:type="dxa"/>
          </w:tcPr>
          <w:p w14:paraId="43BF265F" w14:textId="77777777" w:rsidR="008938E9" w:rsidRDefault="008938E9" w:rsidP="008938E9">
            <w:pPr>
              <w:tabs>
                <w:tab w:val="left" w:pos="990"/>
              </w:tabs>
              <w:rPr>
                <w:color w:val="000000"/>
              </w:rPr>
            </w:pPr>
            <w:r>
              <w:rPr>
                <w:color w:val="000000"/>
              </w:rPr>
              <w:t>Providers must provide all of the following six core services to each member receiving ECM</w:t>
            </w:r>
            <w:r w:rsidRPr="00725ABF">
              <w:rPr>
                <w:color w:val="000000"/>
              </w:rPr>
              <w:t>:</w:t>
            </w:r>
          </w:p>
          <w:p w14:paraId="172FDFDC" w14:textId="77777777" w:rsidR="008938E9" w:rsidRPr="008938E9" w:rsidRDefault="008938E9" w:rsidP="008938E9">
            <w:pPr>
              <w:pStyle w:val="ListParagraph"/>
              <w:numPr>
                <w:ilvl w:val="0"/>
                <w:numId w:val="39"/>
              </w:numPr>
              <w:tabs>
                <w:tab w:val="left" w:pos="990"/>
              </w:tabs>
              <w:ind w:left="360"/>
              <w:rPr>
                <w:color w:val="000000"/>
              </w:rPr>
            </w:pPr>
            <w:r w:rsidRPr="008938E9">
              <w:rPr>
                <w:color w:val="000000"/>
              </w:rPr>
              <w:t>Comprehensive Assessment and Care Management Plan;</w:t>
            </w:r>
          </w:p>
          <w:p w14:paraId="22ABAA21" w14:textId="77777777" w:rsidR="008938E9" w:rsidRPr="008938E9" w:rsidRDefault="008938E9" w:rsidP="008938E9">
            <w:pPr>
              <w:pStyle w:val="ListParagraph"/>
              <w:numPr>
                <w:ilvl w:val="0"/>
                <w:numId w:val="39"/>
              </w:numPr>
              <w:tabs>
                <w:tab w:val="left" w:pos="990"/>
              </w:tabs>
              <w:ind w:left="360"/>
              <w:rPr>
                <w:color w:val="000000"/>
              </w:rPr>
            </w:pPr>
            <w:r w:rsidRPr="008938E9">
              <w:rPr>
                <w:color w:val="000000"/>
              </w:rPr>
              <w:t>Enhanced Coordination of Care;</w:t>
            </w:r>
          </w:p>
          <w:p w14:paraId="2EAA7819" w14:textId="77777777" w:rsidR="008938E9" w:rsidRPr="008938E9" w:rsidRDefault="008938E9" w:rsidP="008938E9">
            <w:pPr>
              <w:pStyle w:val="ListParagraph"/>
              <w:numPr>
                <w:ilvl w:val="0"/>
                <w:numId w:val="39"/>
              </w:numPr>
              <w:tabs>
                <w:tab w:val="left" w:pos="990"/>
              </w:tabs>
              <w:ind w:left="360"/>
              <w:rPr>
                <w:color w:val="000000"/>
              </w:rPr>
            </w:pPr>
            <w:r w:rsidRPr="008938E9">
              <w:rPr>
                <w:color w:val="000000"/>
              </w:rPr>
              <w:t>Health Promotion;</w:t>
            </w:r>
          </w:p>
          <w:p w14:paraId="5CCE3531" w14:textId="77777777" w:rsidR="008938E9" w:rsidRPr="008938E9" w:rsidRDefault="008938E9" w:rsidP="008938E9">
            <w:pPr>
              <w:pStyle w:val="ListParagraph"/>
              <w:numPr>
                <w:ilvl w:val="0"/>
                <w:numId w:val="39"/>
              </w:numPr>
              <w:tabs>
                <w:tab w:val="left" w:pos="990"/>
              </w:tabs>
              <w:ind w:left="360"/>
              <w:rPr>
                <w:color w:val="000000"/>
              </w:rPr>
            </w:pPr>
            <w:r w:rsidRPr="008938E9">
              <w:rPr>
                <w:color w:val="000000"/>
              </w:rPr>
              <w:t>Comprehensive Transitional Care;</w:t>
            </w:r>
          </w:p>
          <w:p w14:paraId="6DDB7808" w14:textId="77777777" w:rsidR="008938E9" w:rsidRPr="008938E9" w:rsidRDefault="008938E9" w:rsidP="008938E9">
            <w:pPr>
              <w:pStyle w:val="ListParagraph"/>
              <w:numPr>
                <w:ilvl w:val="0"/>
                <w:numId w:val="39"/>
              </w:numPr>
              <w:tabs>
                <w:tab w:val="left" w:pos="990"/>
              </w:tabs>
              <w:ind w:left="360"/>
              <w:rPr>
                <w:color w:val="000000"/>
              </w:rPr>
            </w:pPr>
            <w:r w:rsidRPr="008938E9">
              <w:rPr>
                <w:color w:val="000000"/>
              </w:rPr>
              <w:t>Member and Family Supports; and</w:t>
            </w:r>
          </w:p>
          <w:p w14:paraId="1798C5F1" w14:textId="77777777" w:rsidR="008938E9" w:rsidRPr="008938E9" w:rsidRDefault="008938E9" w:rsidP="008938E9">
            <w:pPr>
              <w:pStyle w:val="ListParagraph"/>
              <w:numPr>
                <w:ilvl w:val="0"/>
                <w:numId w:val="39"/>
              </w:numPr>
              <w:tabs>
                <w:tab w:val="left" w:pos="990"/>
              </w:tabs>
              <w:ind w:left="360"/>
              <w:rPr>
                <w:color w:val="000000"/>
              </w:rPr>
            </w:pPr>
            <w:r w:rsidRPr="008938E9">
              <w:rPr>
                <w:color w:val="000000"/>
              </w:rPr>
              <w:t>Coordination of and Referral to Community and Social Support Services.</w:t>
            </w:r>
          </w:p>
          <w:p w14:paraId="5AEE6BEA" w14:textId="77777777" w:rsidR="008938E9" w:rsidRPr="00725ABF" w:rsidRDefault="008938E9" w:rsidP="008938E9">
            <w:pPr>
              <w:tabs>
                <w:tab w:val="left" w:pos="990"/>
              </w:tabs>
              <w:rPr>
                <w:color w:val="000000"/>
              </w:rPr>
            </w:pPr>
          </w:p>
          <w:p w14:paraId="07AEE726" w14:textId="77777777" w:rsidR="008938E9" w:rsidRPr="00725ABF" w:rsidRDefault="00234DFF" w:rsidP="008938E9">
            <w:pPr>
              <w:tabs>
                <w:tab w:val="left" w:pos="990"/>
              </w:tabs>
              <w:rPr>
                <w:color w:val="000000"/>
              </w:rPr>
            </w:pPr>
            <w:r>
              <w:rPr>
                <w:color w:val="000000"/>
              </w:rPr>
              <w:t>Provider</w:t>
            </w:r>
            <w:r w:rsidR="00C00288">
              <w:rPr>
                <w:color w:val="000000"/>
              </w:rPr>
              <w:t>s</w:t>
            </w:r>
            <w:r>
              <w:rPr>
                <w:color w:val="000000"/>
              </w:rPr>
              <w:t xml:space="preserve"> must have the intent of engaging members in ECM primarily in-person contact.</w:t>
            </w:r>
          </w:p>
          <w:p w14:paraId="5BE648F0" w14:textId="77777777" w:rsidR="008938E9" w:rsidRPr="008938E9" w:rsidRDefault="008938E9"/>
        </w:tc>
        <w:tc>
          <w:tcPr>
            <w:tcW w:w="4320" w:type="dxa"/>
          </w:tcPr>
          <w:p w14:paraId="2C88F881" w14:textId="77777777" w:rsidR="00234DFF" w:rsidRDefault="00234DFF" w:rsidP="00234DFF">
            <w:r>
              <w:t>Policies and procedures describing your approach to ensuring that your ECM services are provided:</w:t>
            </w:r>
          </w:p>
          <w:p w14:paraId="1DB2341F" w14:textId="77777777" w:rsidR="00234DFF" w:rsidRDefault="00234DFF" w:rsidP="00234DFF">
            <w:pPr>
              <w:pStyle w:val="ListParagraph"/>
              <w:numPr>
                <w:ilvl w:val="0"/>
                <w:numId w:val="40"/>
              </w:numPr>
            </w:pPr>
            <w:r>
              <w:t>In a culturally- relevant and person-centered manner</w:t>
            </w:r>
          </w:p>
          <w:p w14:paraId="58865922" w14:textId="77777777" w:rsidR="00234DFF" w:rsidRDefault="00234DFF" w:rsidP="00234DFF">
            <w:pPr>
              <w:pStyle w:val="ListParagraph"/>
              <w:numPr>
                <w:ilvl w:val="0"/>
                <w:numId w:val="40"/>
              </w:numPr>
            </w:pPr>
            <w:r>
              <w:t xml:space="preserve">With cultural and linguistic competency and humility </w:t>
            </w:r>
          </w:p>
          <w:p w14:paraId="35165F52" w14:textId="77777777" w:rsidR="00234DFF" w:rsidRDefault="00234DFF" w:rsidP="00234DFF">
            <w:pPr>
              <w:pStyle w:val="ListParagraph"/>
              <w:numPr>
                <w:ilvl w:val="0"/>
                <w:numId w:val="40"/>
              </w:numPr>
            </w:pPr>
            <w:r>
              <w:t xml:space="preserve">Primarily through in-person interaction, including standards and expectations for primarily interacting in person, any necessary modifications for mitigation of COVID-19 transmission risk, and appropriate use of secure videoconferencing and evidence-based digital tools for engagement in </w:t>
            </w:r>
            <w:r w:rsidR="00C00288">
              <w:t>place</w:t>
            </w:r>
            <w:r>
              <w:t xml:space="preserve"> of in-person contact.</w:t>
            </w:r>
          </w:p>
          <w:p w14:paraId="36538AD5" w14:textId="77777777" w:rsidR="00234DFF" w:rsidRDefault="00234DFF" w:rsidP="00234DFF"/>
          <w:p w14:paraId="3E01D024" w14:textId="77777777" w:rsidR="00234DFF" w:rsidRDefault="00234DFF" w:rsidP="00234DFF">
            <w:r>
              <w:t>Your evidence should also address the following:</w:t>
            </w:r>
          </w:p>
          <w:p w14:paraId="669AC8D9" w14:textId="77777777" w:rsidR="00234DFF" w:rsidRDefault="00234DFF" w:rsidP="00234DFF">
            <w:pPr>
              <w:pStyle w:val="ListParagraph"/>
              <w:numPr>
                <w:ilvl w:val="0"/>
                <w:numId w:val="41"/>
              </w:numPr>
            </w:pPr>
            <w:r>
              <w:t>How your entity will conduct target outreach and engagement to underserved communities and populations that experience health disparities.</w:t>
            </w:r>
          </w:p>
          <w:p w14:paraId="5B180984" w14:textId="77777777" w:rsidR="008938E9" w:rsidRPr="008938E9" w:rsidRDefault="00234DFF" w:rsidP="00234DFF">
            <w:pPr>
              <w:pStyle w:val="ListParagraph"/>
              <w:numPr>
                <w:ilvl w:val="0"/>
                <w:numId w:val="40"/>
              </w:numPr>
            </w:pPr>
            <w:r>
              <w:t xml:space="preserve">How your entity </w:t>
            </w:r>
            <w:r w:rsidR="008938E9" w:rsidRPr="00725ABF">
              <w:t xml:space="preserve">will identify and address disparities in engagement, access, </w:t>
            </w:r>
            <w:r>
              <w:t>and/</w:t>
            </w:r>
            <w:r w:rsidR="008938E9" w:rsidRPr="00725ABF">
              <w:t>or utilization of ECM services</w:t>
            </w:r>
            <w:r>
              <w:t>.</w:t>
            </w:r>
          </w:p>
        </w:tc>
        <w:tc>
          <w:tcPr>
            <w:tcW w:w="3870" w:type="dxa"/>
          </w:tcPr>
          <w:p w14:paraId="4432013E" w14:textId="77777777" w:rsidR="008938E9" w:rsidRPr="008938E9" w:rsidRDefault="008938E9"/>
        </w:tc>
        <w:tc>
          <w:tcPr>
            <w:tcW w:w="2970" w:type="dxa"/>
          </w:tcPr>
          <w:p w14:paraId="4D667DC4" w14:textId="77777777" w:rsidR="008938E9" w:rsidRPr="008938E9" w:rsidRDefault="008938E9"/>
        </w:tc>
      </w:tr>
      <w:tr w:rsidR="000E3A7F" w14:paraId="1F355DC4" w14:textId="77777777" w:rsidTr="008938E9">
        <w:tc>
          <w:tcPr>
            <w:tcW w:w="900" w:type="dxa"/>
          </w:tcPr>
          <w:p w14:paraId="7100ED24" w14:textId="77777777" w:rsidR="000E3A7F" w:rsidRDefault="000E3A7F" w:rsidP="000E3A7F">
            <w:pPr>
              <w:jc w:val="center"/>
              <w:rPr>
                <w:b/>
              </w:rPr>
            </w:pPr>
            <w:r>
              <w:rPr>
                <w:b/>
              </w:rPr>
              <w:t>5B</w:t>
            </w:r>
          </w:p>
        </w:tc>
        <w:tc>
          <w:tcPr>
            <w:tcW w:w="5220" w:type="dxa"/>
          </w:tcPr>
          <w:p w14:paraId="4B9660C2" w14:textId="77777777" w:rsidR="000E3A7F" w:rsidRPr="00DB78E0" w:rsidRDefault="000E3A7F" w:rsidP="000E3A7F">
            <w:pPr>
              <w:tabs>
                <w:tab w:val="left" w:pos="990"/>
              </w:tabs>
              <w:rPr>
                <w:color w:val="000000"/>
              </w:rPr>
            </w:pPr>
            <w:r>
              <w:rPr>
                <w:color w:val="000000"/>
              </w:rPr>
              <w:t xml:space="preserve">Under ECM, providers are required to ensure that </w:t>
            </w:r>
            <w:r w:rsidRPr="00DB78E0">
              <w:rPr>
                <w:color w:val="000000"/>
              </w:rPr>
              <w:t xml:space="preserve">all services, communication, and information provided to </w:t>
            </w:r>
            <w:r w:rsidRPr="00DB78E0">
              <w:rPr>
                <w:color w:val="000000"/>
              </w:rPr>
              <w:lastRenderedPageBreak/>
              <w:t>mem</w:t>
            </w:r>
            <w:r>
              <w:rPr>
                <w:color w:val="000000"/>
              </w:rPr>
              <w:t>bers are culturally appropriate;</w:t>
            </w:r>
            <w:r w:rsidRPr="00DB78E0">
              <w:rPr>
                <w:color w:val="000000"/>
              </w:rPr>
              <w:t xml:space="preserve"> and meet health literacy, reading</w:t>
            </w:r>
            <w:r>
              <w:rPr>
                <w:color w:val="000000"/>
              </w:rPr>
              <w:t>,</w:t>
            </w:r>
            <w:r w:rsidRPr="00DB78E0">
              <w:rPr>
                <w:color w:val="000000"/>
              </w:rPr>
              <w:t xml:space="preserve"> and trauma-informed care standards.</w:t>
            </w:r>
          </w:p>
          <w:p w14:paraId="630AD4DB" w14:textId="77777777" w:rsidR="000E3A7F" w:rsidRPr="00DB78E0" w:rsidRDefault="000E3A7F" w:rsidP="000E3A7F">
            <w:pPr>
              <w:tabs>
                <w:tab w:val="left" w:pos="990"/>
              </w:tabs>
              <w:rPr>
                <w:color w:val="000000"/>
              </w:rPr>
            </w:pPr>
          </w:p>
          <w:p w14:paraId="3194C25B" w14:textId="77777777" w:rsidR="000E3A7F" w:rsidRDefault="000E3A7F" w:rsidP="000E3A7F">
            <w:pPr>
              <w:tabs>
                <w:tab w:val="left" w:pos="990"/>
              </w:tabs>
              <w:rPr>
                <w:color w:val="000000"/>
              </w:rPr>
            </w:pPr>
          </w:p>
        </w:tc>
        <w:tc>
          <w:tcPr>
            <w:tcW w:w="4320" w:type="dxa"/>
          </w:tcPr>
          <w:p w14:paraId="32F0ED02" w14:textId="77777777" w:rsidR="000E3A7F" w:rsidRPr="00DB78E0" w:rsidRDefault="000E3A7F" w:rsidP="000E3A7F">
            <w:pPr>
              <w:pStyle w:val="ListParagraph"/>
              <w:numPr>
                <w:ilvl w:val="0"/>
                <w:numId w:val="40"/>
              </w:numPr>
            </w:pPr>
            <w:r>
              <w:lastRenderedPageBreak/>
              <w:t>Your entity’s</w:t>
            </w:r>
            <w:r w:rsidRPr="00DB78E0">
              <w:t xml:space="preserve"> cultural competency, disability, and trauma-infor</w:t>
            </w:r>
            <w:r>
              <w:t>med care training plan, policies</w:t>
            </w:r>
            <w:r w:rsidRPr="00DB78E0">
              <w:t xml:space="preserve"> and procedure</w:t>
            </w:r>
            <w:r>
              <w:t>s</w:t>
            </w:r>
            <w:r w:rsidRPr="00DB78E0">
              <w:t xml:space="preserve"> </w:t>
            </w:r>
            <w:r w:rsidRPr="00DB78E0">
              <w:lastRenderedPageBreak/>
              <w:t xml:space="preserve">that </w:t>
            </w:r>
            <w:r>
              <w:t xml:space="preserve">state the </w:t>
            </w:r>
            <w:r w:rsidRPr="00DB78E0">
              <w:t xml:space="preserve">staff </w:t>
            </w:r>
            <w:r>
              <w:t>required to participate in the training and how often, and the training schedule for new staff</w:t>
            </w:r>
            <w:r w:rsidRPr="00DB78E0">
              <w:t xml:space="preserve">. </w:t>
            </w:r>
          </w:p>
          <w:p w14:paraId="5FC1384C" w14:textId="77777777" w:rsidR="000E3A7F" w:rsidRDefault="000E3A7F" w:rsidP="00C00288">
            <w:pPr>
              <w:pStyle w:val="ListParagraph"/>
              <w:numPr>
                <w:ilvl w:val="0"/>
                <w:numId w:val="40"/>
              </w:numPr>
            </w:pPr>
            <w:r w:rsidRPr="00DB78E0">
              <w:t>P</w:t>
            </w:r>
            <w:r>
              <w:t xml:space="preserve">olicy, procedures, and/or program description </w:t>
            </w:r>
            <w:r w:rsidRPr="00DB78E0">
              <w:t xml:space="preserve">describing how </w:t>
            </w:r>
            <w:r>
              <w:t xml:space="preserve">your entity </w:t>
            </w:r>
            <w:r w:rsidRPr="00DB78E0">
              <w:t xml:space="preserve">meets health literacy and appropriate reading level standards in communication </w:t>
            </w:r>
            <w:r>
              <w:t xml:space="preserve">with members </w:t>
            </w:r>
            <w:r w:rsidRPr="00DB78E0">
              <w:t xml:space="preserve">and </w:t>
            </w:r>
            <w:r>
              <w:t xml:space="preserve">your </w:t>
            </w:r>
            <w:r w:rsidRPr="00DB78E0">
              <w:t>service provision</w:t>
            </w:r>
          </w:p>
        </w:tc>
        <w:tc>
          <w:tcPr>
            <w:tcW w:w="3870" w:type="dxa"/>
          </w:tcPr>
          <w:p w14:paraId="12999BE5" w14:textId="77777777" w:rsidR="000E3A7F" w:rsidRPr="008938E9" w:rsidRDefault="000E3A7F" w:rsidP="000E3A7F"/>
        </w:tc>
        <w:tc>
          <w:tcPr>
            <w:tcW w:w="2970" w:type="dxa"/>
          </w:tcPr>
          <w:p w14:paraId="29FE6354" w14:textId="77777777" w:rsidR="000E3A7F" w:rsidRPr="008938E9" w:rsidRDefault="000E3A7F" w:rsidP="000E3A7F"/>
        </w:tc>
      </w:tr>
      <w:tr w:rsidR="000E3A7F" w14:paraId="47EDDC3B" w14:textId="77777777" w:rsidTr="00234DFF">
        <w:tc>
          <w:tcPr>
            <w:tcW w:w="900" w:type="dxa"/>
            <w:shd w:val="clear" w:color="auto" w:fill="F79646" w:themeFill="accent6"/>
          </w:tcPr>
          <w:p w14:paraId="5D5AF048" w14:textId="77777777" w:rsidR="000E3A7F" w:rsidRPr="008938E9" w:rsidRDefault="000E3A7F" w:rsidP="000E3A7F">
            <w:pPr>
              <w:jc w:val="center"/>
              <w:rPr>
                <w:b/>
              </w:rPr>
            </w:pPr>
            <w:r w:rsidRPr="008938E9">
              <w:rPr>
                <w:b/>
              </w:rPr>
              <w:t>Section</w:t>
            </w:r>
          </w:p>
        </w:tc>
        <w:tc>
          <w:tcPr>
            <w:tcW w:w="5220" w:type="dxa"/>
            <w:shd w:val="clear" w:color="auto" w:fill="F79646" w:themeFill="accent6"/>
          </w:tcPr>
          <w:p w14:paraId="04C0F052" w14:textId="77777777" w:rsidR="000E3A7F" w:rsidRPr="008938E9" w:rsidRDefault="000E3A7F" w:rsidP="000E3A7F">
            <w:r w:rsidRPr="008938E9">
              <w:rPr>
                <w:b/>
              </w:rPr>
              <w:t xml:space="preserve">Required Area: </w:t>
            </w:r>
            <w:r w:rsidRPr="00725ABF">
              <w:rPr>
                <w:b/>
                <w:color w:val="000000"/>
              </w:rPr>
              <w:t>Comprehensive Assessment and Care Management Plan</w:t>
            </w:r>
          </w:p>
        </w:tc>
        <w:tc>
          <w:tcPr>
            <w:tcW w:w="4320" w:type="dxa"/>
            <w:shd w:val="clear" w:color="auto" w:fill="F79646" w:themeFill="accent6"/>
          </w:tcPr>
          <w:p w14:paraId="78D03E6C" w14:textId="77777777" w:rsidR="000E3A7F" w:rsidRPr="008938E9" w:rsidRDefault="000E3A7F" w:rsidP="000E3A7F">
            <w:r w:rsidRPr="008938E9">
              <w:rPr>
                <w:b/>
              </w:rPr>
              <w:t>Required Evidence</w:t>
            </w:r>
          </w:p>
        </w:tc>
        <w:tc>
          <w:tcPr>
            <w:tcW w:w="3870" w:type="dxa"/>
            <w:shd w:val="clear" w:color="auto" w:fill="F79646" w:themeFill="accent6"/>
          </w:tcPr>
          <w:p w14:paraId="67F79DC2" w14:textId="77777777" w:rsidR="000E3A7F" w:rsidRPr="008938E9" w:rsidRDefault="000E3A7F" w:rsidP="000E3A7F">
            <w:r w:rsidRPr="008938E9">
              <w:rPr>
                <w:b/>
              </w:rPr>
              <w:t>Notes</w:t>
            </w:r>
          </w:p>
        </w:tc>
        <w:tc>
          <w:tcPr>
            <w:tcW w:w="2970" w:type="dxa"/>
            <w:shd w:val="clear" w:color="auto" w:fill="F79646" w:themeFill="accent6"/>
          </w:tcPr>
          <w:p w14:paraId="216C044E" w14:textId="77777777" w:rsidR="000E3A7F" w:rsidRPr="008938E9" w:rsidRDefault="000E3A7F" w:rsidP="000E3A7F">
            <w:r w:rsidRPr="008938E9">
              <w:rPr>
                <w:b/>
              </w:rPr>
              <w:t>Submitted Evidence</w:t>
            </w:r>
          </w:p>
        </w:tc>
      </w:tr>
      <w:tr w:rsidR="000E3A7F" w14:paraId="14CE1FB2" w14:textId="77777777" w:rsidTr="008938E9">
        <w:tc>
          <w:tcPr>
            <w:tcW w:w="900" w:type="dxa"/>
          </w:tcPr>
          <w:p w14:paraId="0B26B09C" w14:textId="102A40F9" w:rsidR="000E3A7F" w:rsidRPr="008938E9" w:rsidRDefault="003F3784" w:rsidP="003F3784">
            <w:pPr>
              <w:jc w:val="center"/>
              <w:rPr>
                <w:b/>
              </w:rPr>
            </w:pPr>
            <w:r>
              <w:rPr>
                <w:b/>
              </w:rPr>
              <w:t>5C</w:t>
            </w:r>
          </w:p>
        </w:tc>
        <w:tc>
          <w:tcPr>
            <w:tcW w:w="5220" w:type="dxa"/>
          </w:tcPr>
          <w:p w14:paraId="6651F6BC" w14:textId="77777777" w:rsidR="000E3A7F" w:rsidRDefault="000E3A7F" w:rsidP="000E3A7F">
            <w:r>
              <w:t>For the Comprehensive Assessment and Care Management Plan core service, providers are required to:</w:t>
            </w:r>
          </w:p>
          <w:p w14:paraId="71736EA0" w14:textId="77777777" w:rsidR="000E3A7F" w:rsidRPr="00725ABF" w:rsidRDefault="000E3A7F" w:rsidP="000E3A7F">
            <w:pPr>
              <w:pStyle w:val="ListParagraph"/>
              <w:numPr>
                <w:ilvl w:val="0"/>
                <w:numId w:val="11"/>
              </w:numPr>
            </w:pPr>
            <w:r>
              <w:t>Engage</w:t>
            </w:r>
            <w:r w:rsidRPr="00725ABF">
              <w:t xml:space="preserve"> w</w:t>
            </w:r>
            <w:r>
              <w:t>ith m</w:t>
            </w:r>
            <w:r w:rsidRPr="00725ABF">
              <w:t xml:space="preserve">embers authorized to receive ECM through primarily in-person contact. When in-person communication is unavailable or does not meet the needs of the </w:t>
            </w:r>
            <w:r>
              <w:t>member, the ECM p</w:t>
            </w:r>
            <w:r w:rsidRPr="00725ABF">
              <w:t>rovider shall use alternative methods to provide culturally appropriate and accessible communication.</w:t>
            </w:r>
          </w:p>
          <w:p w14:paraId="7467D247" w14:textId="77777777" w:rsidR="000E3A7F" w:rsidRPr="00725ABF" w:rsidRDefault="000E3A7F" w:rsidP="000E3A7F">
            <w:pPr>
              <w:pStyle w:val="ListParagraph"/>
              <w:numPr>
                <w:ilvl w:val="0"/>
                <w:numId w:val="11"/>
              </w:numPr>
            </w:pPr>
            <w:r>
              <w:t>Develop</w:t>
            </w:r>
            <w:r w:rsidR="00C00288">
              <w:t xml:space="preserve"> </w:t>
            </w:r>
            <w:r w:rsidRPr="00725ABF">
              <w:t>comprehensive, individualized</w:t>
            </w:r>
            <w:r>
              <w:t>,</w:t>
            </w:r>
            <w:r w:rsidRPr="00725ABF">
              <w:t xml:space="preserve"> and person-centered</w:t>
            </w:r>
            <w:r>
              <w:t xml:space="preserve"> care plan</w:t>
            </w:r>
            <w:r w:rsidR="00C00288">
              <w:t xml:space="preserve">s by working with </w:t>
            </w:r>
            <w:r>
              <w:t>me</w:t>
            </w:r>
            <w:r w:rsidRPr="00725ABF">
              <w:t>mber</w:t>
            </w:r>
            <w:r w:rsidR="00C00288">
              <w:t>s</w:t>
            </w:r>
            <w:r w:rsidRPr="00725ABF">
              <w:t xml:space="preserve"> to assess risks, needs, goals</w:t>
            </w:r>
            <w:r>
              <w:t>,</w:t>
            </w:r>
            <w:r w:rsidRPr="00725ABF">
              <w:t xml:space="preserve"> and preferences</w:t>
            </w:r>
            <w:r>
              <w:t>; and collaborate with m</w:t>
            </w:r>
            <w:r w:rsidRPr="00725ABF">
              <w:t>ember</w:t>
            </w:r>
            <w:r w:rsidR="00C00288">
              <w:t>s</w:t>
            </w:r>
            <w:r w:rsidRPr="00725ABF">
              <w:t xml:space="preserve"> </w:t>
            </w:r>
            <w:r>
              <w:t>as</w:t>
            </w:r>
            <w:r w:rsidRPr="00725ABF">
              <w:t xml:space="preserve"> part of the ECM process that leverages input from care team members, support networks</w:t>
            </w:r>
            <w:r w:rsidR="00C00288">
              <w:t>,</w:t>
            </w:r>
            <w:r w:rsidRPr="00725ABF">
              <w:t xml:space="preserve"> and caregivers, as appropriate.</w:t>
            </w:r>
          </w:p>
          <w:p w14:paraId="4DFAEC32" w14:textId="77777777" w:rsidR="000E3A7F" w:rsidRPr="00725ABF" w:rsidRDefault="000E3A7F" w:rsidP="000E3A7F">
            <w:pPr>
              <w:pStyle w:val="ListParagraph"/>
              <w:numPr>
                <w:ilvl w:val="0"/>
                <w:numId w:val="11"/>
              </w:numPr>
            </w:pPr>
            <w:r>
              <w:t>Incorporate</w:t>
            </w:r>
            <w:r w:rsidRPr="00725ABF">
              <w:t xml:space="preserve"> needs into </w:t>
            </w:r>
            <w:r>
              <w:t>the development of a m</w:t>
            </w:r>
            <w:r w:rsidRPr="00725ABF">
              <w:t>ember’s care plan related to physical and developmental health, mental health, dementia, SUD, community-based LTSS, oral health, palliative care, trauma-informed care, necessary community-based and social services, and housing.</w:t>
            </w:r>
          </w:p>
          <w:p w14:paraId="2E44247D" w14:textId="77777777" w:rsidR="000E3A7F" w:rsidRPr="008938E9" w:rsidRDefault="000E3A7F" w:rsidP="000E3A7F">
            <w:pPr>
              <w:pStyle w:val="ListParagraph"/>
              <w:numPr>
                <w:ilvl w:val="0"/>
                <w:numId w:val="11"/>
              </w:numPr>
            </w:pPr>
            <w:r>
              <w:lastRenderedPageBreak/>
              <w:t>Establish appropriate timing of initial m</w:t>
            </w:r>
            <w:r w:rsidRPr="00725ABF">
              <w:t>ember assessment and frequency of reassessment</w:t>
            </w:r>
            <w:r>
              <w:t xml:space="preserve">, including </w:t>
            </w:r>
            <w:r w:rsidRPr="00725ABF">
              <w:t>information about tools used, sources of data that will inform care plan development, staffing requirements for conducting assessments, and settings.</w:t>
            </w:r>
          </w:p>
        </w:tc>
        <w:tc>
          <w:tcPr>
            <w:tcW w:w="4320" w:type="dxa"/>
          </w:tcPr>
          <w:p w14:paraId="07389F96" w14:textId="77777777" w:rsidR="000E3A7F" w:rsidRPr="008938E9" w:rsidRDefault="000E3A7F" w:rsidP="00A14CE0">
            <w:r>
              <w:lastRenderedPageBreak/>
              <w:t>Policies, procedures,</w:t>
            </w:r>
            <w:r w:rsidR="00E0578B">
              <w:t xml:space="preserve"> assessments, care planning tools</w:t>
            </w:r>
            <w:r w:rsidR="00A14CE0">
              <w:t>,</w:t>
            </w:r>
            <w:r>
              <w:t xml:space="preserve"> and/or workflows that illustrate your ability to provide each of the stated requirements under the comprehensive assessment and care management plan core service</w:t>
            </w:r>
            <w:r w:rsidR="00E0578B">
              <w:t xml:space="preserve">. </w:t>
            </w:r>
            <w:r w:rsidR="00A14CE0">
              <w:t xml:space="preserve"> </w:t>
            </w:r>
            <w:r w:rsidR="00E0578B">
              <w:t>Attach a list of assessments used during intake and a copy of your current care plan template.</w:t>
            </w:r>
            <w:r w:rsidR="00A14CE0">
              <w:t xml:space="preserve"> </w:t>
            </w:r>
            <w:r w:rsidR="00E0578B">
              <w:t xml:space="preserve"> Screenshots of your  case management system will also be accepted. </w:t>
            </w:r>
          </w:p>
        </w:tc>
        <w:tc>
          <w:tcPr>
            <w:tcW w:w="3870" w:type="dxa"/>
          </w:tcPr>
          <w:p w14:paraId="224EFE9B" w14:textId="77777777" w:rsidR="000E3A7F" w:rsidRPr="008938E9" w:rsidRDefault="000E3A7F" w:rsidP="000E3A7F"/>
        </w:tc>
        <w:tc>
          <w:tcPr>
            <w:tcW w:w="2970" w:type="dxa"/>
          </w:tcPr>
          <w:p w14:paraId="4B8A543A" w14:textId="77777777" w:rsidR="000E3A7F" w:rsidRPr="008938E9" w:rsidRDefault="000E3A7F" w:rsidP="000E3A7F"/>
        </w:tc>
      </w:tr>
      <w:tr w:rsidR="000E3A7F" w14:paraId="3D44EFC0" w14:textId="77777777" w:rsidTr="00090B64">
        <w:tc>
          <w:tcPr>
            <w:tcW w:w="900" w:type="dxa"/>
            <w:shd w:val="clear" w:color="auto" w:fill="F79646" w:themeFill="accent6"/>
            <w:vAlign w:val="bottom"/>
          </w:tcPr>
          <w:p w14:paraId="42A2B559" w14:textId="77777777" w:rsidR="000E3A7F" w:rsidRPr="008938E9" w:rsidRDefault="000E3A7F" w:rsidP="000E3A7F">
            <w:pPr>
              <w:jc w:val="center"/>
              <w:rPr>
                <w:b/>
              </w:rPr>
            </w:pPr>
            <w:r w:rsidRPr="008938E9">
              <w:rPr>
                <w:b/>
              </w:rPr>
              <w:t>Section</w:t>
            </w:r>
          </w:p>
        </w:tc>
        <w:tc>
          <w:tcPr>
            <w:tcW w:w="5220" w:type="dxa"/>
            <w:shd w:val="clear" w:color="auto" w:fill="F79646" w:themeFill="accent6"/>
            <w:vAlign w:val="bottom"/>
          </w:tcPr>
          <w:p w14:paraId="7713EE52" w14:textId="77777777" w:rsidR="000E3A7F" w:rsidRPr="008938E9" w:rsidRDefault="000E3A7F" w:rsidP="000E3A7F">
            <w:r w:rsidRPr="008938E9">
              <w:rPr>
                <w:b/>
              </w:rPr>
              <w:t xml:space="preserve">Required Area: </w:t>
            </w:r>
            <w:r>
              <w:rPr>
                <w:b/>
                <w:color w:val="000000"/>
              </w:rPr>
              <w:t>Enhanced Care Coordination</w:t>
            </w:r>
          </w:p>
        </w:tc>
        <w:tc>
          <w:tcPr>
            <w:tcW w:w="4320" w:type="dxa"/>
            <w:shd w:val="clear" w:color="auto" w:fill="F79646" w:themeFill="accent6"/>
            <w:vAlign w:val="bottom"/>
          </w:tcPr>
          <w:p w14:paraId="52AABB92" w14:textId="77777777" w:rsidR="000E3A7F" w:rsidRPr="008938E9" w:rsidRDefault="000E3A7F" w:rsidP="000E3A7F">
            <w:r w:rsidRPr="008938E9">
              <w:rPr>
                <w:b/>
              </w:rPr>
              <w:t>Required Evidence</w:t>
            </w:r>
          </w:p>
        </w:tc>
        <w:tc>
          <w:tcPr>
            <w:tcW w:w="3870" w:type="dxa"/>
            <w:shd w:val="clear" w:color="auto" w:fill="F79646" w:themeFill="accent6"/>
            <w:vAlign w:val="bottom"/>
          </w:tcPr>
          <w:p w14:paraId="7AEAAC92" w14:textId="77777777" w:rsidR="000E3A7F" w:rsidRPr="008938E9" w:rsidRDefault="000E3A7F" w:rsidP="000E3A7F">
            <w:r w:rsidRPr="008938E9">
              <w:rPr>
                <w:b/>
              </w:rPr>
              <w:t>Notes</w:t>
            </w:r>
          </w:p>
        </w:tc>
        <w:tc>
          <w:tcPr>
            <w:tcW w:w="2970" w:type="dxa"/>
            <w:shd w:val="clear" w:color="auto" w:fill="F79646" w:themeFill="accent6"/>
            <w:vAlign w:val="bottom"/>
          </w:tcPr>
          <w:p w14:paraId="17EB69C2" w14:textId="77777777" w:rsidR="000E3A7F" w:rsidRPr="008938E9" w:rsidRDefault="000E3A7F" w:rsidP="000E3A7F">
            <w:r w:rsidRPr="008938E9">
              <w:rPr>
                <w:b/>
              </w:rPr>
              <w:t>Submitted Evidence</w:t>
            </w:r>
          </w:p>
        </w:tc>
      </w:tr>
      <w:tr w:rsidR="000E3A7F" w14:paraId="6E746A41" w14:textId="77777777" w:rsidTr="008938E9">
        <w:tc>
          <w:tcPr>
            <w:tcW w:w="900" w:type="dxa"/>
          </w:tcPr>
          <w:p w14:paraId="18AE5C0A" w14:textId="5024A1DC" w:rsidR="000E3A7F" w:rsidRPr="008938E9" w:rsidRDefault="003F3784" w:rsidP="003F3784">
            <w:pPr>
              <w:jc w:val="center"/>
              <w:rPr>
                <w:b/>
              </w:rPr>
            </w:pPr>
            <w:r>
              <w:rPr>
                <w:b/>
              </w:rPr>
              <w:t>5D</w:t>
            </w:r>
          </w:p>
        </w:tc>
        <w:tc>
          <w:tcPr>
            <w:tcW w:w="5220" w:type="dxa"/>
          </w:tcPr>
          <w:p w14:paraId="740DA374" w14:textId="77777777" w:rsidR="000E3A7F" w:rsidRDefault="000E3A7F" w:rsidP="000E3A7F">
            <w:r>
              <w:t>For the Enhanced Care Coordination core service, providers are required to:</w:t>
            </w:r>
          </w:p>
          <w:p w14:paraId="4A447F58" w14:textId="77777777" w:rsidR="000E3A7F" w:rsidRPr="00725ABF" w:rsidRDefault="000E3A7F" w:rsidP="000E3A7F">
            <w:pPr>
              <w:pStyle w:val="ListParagraph"/>
              <w:numPr>
                <w:ilvl w:val="0"/>
                <w:numId w:val="12"/>
              </w:numPr>
            </w:pPr>
            <w:r w:rsidRPr="00725ABF">
              <w:t>Organi</w:t>
            </w:r>
            <w:r>
              <w:t>ze</w:t>
            </w:r>
            <w:r w:rsidRPr="00725ABF">
              <w:t xml:space="preserve"> patient care activities, as la</w:t>
            </w:r>
            <w:r>
              <w:t>id out in the care plan, share</w:t>
            </w:r>
            <w:r w:rsidRPr="00725ABF">
              <w:t xml:space="preserve"> information with the </w:t>
            </w:r>
            <w:r>
              <w:t xml:space="preserve">care team, and implement the </w:t>
            </w:r>
            <w:r w:rsidRPr="00725ABF">
              <w:t>care plan.</w:t>
            </w:r>
          </w:p>
          <w:p w14:paraId="40D62384" w14:textId="77777777" w:rsidR="000E3A7F" w:rsidRPr="00725ABF" w:rsidRDefault="000E3A7F" w:rsidP="000E3A7F">
            <w:pPr>
              <w:pStyle w:val="ListParagraph"/>
              <w:numPr>
                <w:ilvl w:val="0"/>
                <w:numId w:val="12"/>
              </w:numPr>
            </w:pPr>
            <w:r>
              <w:t>Ensure</w:t>
            </w:r>
            <w:r w:rsidRPr="00725ABF">
              <w:t xml:space="preserve"> care is continuous an</w:t>
            </w:r>
            <w:r>
              <w:t>d integrated among all service providers and refer to and follow</w:t>
            </w:r>
            <w:r w:rsidRPr="00725ABF">
              <w:t xml:space="preserve"> up with primary care/physical and developmental health, mental health, SUD treatment, community-based LTSS, oral health, palliative care, trauma-informed care, necessary community-based and social services, ILOS, and housing, as needed.</w:t>
            </w:r>
          </w:p>
          <w:p w14:paraId="721D62E8" w14:textId="77777777" w:rsidR="000E3A7F" w:rsidRPr="00725ABF" w:rsidRDefault="000E3A7F" w:rsidP="000E3A7F">
            <w:pPr>
              <w:pStyle w:val="ListParagraph"/>
              <w:numPr>
                <w:ilvl w:val="0"/>
                <w:numId w:val="12"/>
              </w:numPr>
            </w:pPr>
            <w:r>
              <w:t>Provide</w:t>
            </w:r>
            <w:r w:rsidRPr="00725ABF">
              <w:t xml:space="preserve"> support f</w:t>
            </w:r>
            <w:r>
              <w:t xml:space="preserve">or </w:t>
            </w:r>
            <w:r w:rsidRPr="00725ABF">
              <w:t>treatment adherence</w:t>
            </w:r>
            <w:r>
              <w:t>, such as coordinating</w:t>
            </w:r>
            <w:r w:rsidRPr="00725ABF">
              <w:t xml:space="preserve"> medication review/reconciliation, scheduling appointments, providing appointment reminders, coordinati</w:t>
            </w:r>
            <w:r>
              <w:t>ng transportation, accompaniment</w:t>
            </w:r>
            <w:r w:rsidRPr="00725ABF">
              <w:t xml:space="preserve"> to critical appointments, and identifying and helping to address other barriers to adherence.</w:t>
            </w:r>
          </w:p>
          <w:p w14:paraId="6C6843F5" w14:textId="77777777" w:rsidR="000E3A7F" w:rsidRDefault="000E3A7F" w:rsidP="000E3A7F">
            <w:pPr>
              <w:pStyle w:val="ListParagraph"/>
              <w:numPr>
                <w:ilvl w:val="0"/>
                <w:numId w:val="12"/>
              </w:numPr>
            </w:pPr>
            <w:r>
              <w:t>Communicate</w:t>
            </w:r>
            <w:r w:rsidRPr="00725ABF">
              <w:t xml:space="preserve"> </w:t>
            </w:r>
            <w:r>
              <w:t>member n</w:t>
            </w:r>
            <w:r w:rsidRPr="00725ABF">
              <w:t xml:space="preserve">eeds and preferences </w:t>
            </w:r>
            <w:r w:rsidR="00C00288">
              <w:t>promptly</w:t>
            </w:r>
            <w:r>
              <w:t xml:space="preserve"> to all of the </w:t>
            </w:r>
            <w:r w:rsidRPr="00725ABF">
              <w:t xml:space="preserve">care team </w:t>
            </w:r>
            <w:r>
              <w:t xml:space="preserve">so </w:t>
            </w:r>
            <w:r w:rsidR="00C00288">
              <w:t xml:space="preserve">as </w:t>
            </w:r>
            <w:r>
              <w:t xml:space="preserve">to ensure </w:t>
            </w:r>
            <w:r w:rsidRPr="00725ABF">
              <w:t>safe, appropriate</w:t>
            </w:r>
            <w:r>
              <w:t>,</w:t>
            </w:r>
            <w:r w:rsidRPr="00725ABF">
              <w:t xml:space="preserve"> and</w:t>
            </w:r>
            <w:r>
              <w:t xml:space="preserve"> effective person-centered care.</w:t>
            </w:r>
          </w:p>
          <w:p w14:paraId="7703FA92" w14:textId="77777777" w:rsidR="000E3A7F" w:rsidRPr="008938E9" w:rsidRDefault="000E3A7F" w:rsidP="000E3A7F">
            <w:pPr>
              <w:pStyle w:val="ListParagraph"/>
              <w:numPr>
                <w:ilvl w:val="0"/>
                <w:numId w:val="12"/>
              </w:numPr>
            </w:pPr>
            <w:r>
              <w:t xml:space="preserve">Ensure regular contact with the member as to be </w:t>
            </w:r>
            <w:r w:rsidRPr="00725ABF">
              <w:t>consistent with the care plan.</w:t>
            </w:r>
          </w:p>
        </w:tc>
        <w:tc>
          <w:tcPr>
            <w:tcW w:w="4320" w:type="dxa"/>
          </w:tcPr>
          <w:p w14:paraId="6EB0BAE2" w14:textId="77777777" w:rsidR="000E3A7F" w:rsidRPr="008938E9" w:rsidRDefault="000E3A7F" w:rsidP="000E3A7F">
            <w:r>
              <w:t>Policies, procedures, and/or workflows that illustrate your ability to provide each of the stated requirements under the enhanced care coordination core service</w:t>
            </w:r>
            <w:r w:rsidR="00E0578B">
              <w:t>.</w:t>
            </w:r>
          </w:p>
        </w:tc>
        <w:tc>
          <w:tcPr>
            <w:tcW w:w="3870" w:type="dxa"/>
          </w:tcPr>
          <w:p w14:paraId="0CFE5615" w14:textId="77777777" w:rsidR="000E3A7F" w:rsidRPr="008938E9" w:rsidRDefault="000E3A7F" w:rsidP="000E3A7F"/>
        </w:tc>
        <w:tc>
          <w:tcPr>
            <w:tcW w:w="2970" w:type="dxa"/>
          </w:tcPr>
          <w:p w14:paraId="14391F5A" w14:textId="77777777" w:rsidR="000E3A7F" w:rsidRPr="008938E9" w:rsidRDefault="000E3A7F" w:rsidP="000E3A7F"/>
        </w:tc>
      </w:tr>
      <w:tr w:rsidR="000E3A7F" w14:paraId="070E88F8" w14:textId="77777777" w:rsidTr="00817F5E">
        <w:tc>
          <w:tcPr>
            <w:tcW w:w="900" w:type="dxa"/>
            <w:shd w:val="clear" w:color="auto" w:fill="F79646" w:themeFill="accent6"/>
            <w:vAlign w:val="bottom"/>
          </w:tcPr>
          <w:p w14:paraId="031D200D" w14:textId="77777777" w:rsidR="000E3A7F" w:rsidRPr="008938E9" w:rsidRDefault="000E3A7F" w:rsidP="000E3A7F">
            <w:pPr>
              <w:jc w:val="center"/>
              <w:rPr>
                <w:b/>
              </w:rPr>
            </w:pPr>
            <w:r w:rsidRPr="008938E9">
              <w:rPr>
                <w:b/>
              </w:rPr>
              <w:t>Section</w:t>
            </w:r>
          </w:p>
        </w:tc>
        <w:tc>
          <w:tcPr>
            <w:tcW w:w="5220" w:type="dxa"/>
            <w:shd w:val="clear" w:color="auto" w:fill="F79646" w:themeFill="accent6"/>
            <w:vAlign w:val="bottom"/>
          </w:tcPr>
          <w:p w14:paraId="0F633D83" w14:textId="77777777" w:rsidR="000E3A7F" w:rsidRPr="008938E9" w:rsidRDefault="000E3A7F" w:rsidP="000E3A7F">
            <w:r w:rsidRPr="008938E9">
              <w:rPr>
                <w:b/>
              </w:rPr>
              <w:t xml:space="preserve">Required Area: </w:t>
            </w:r>
            <w:r>
              <w:rPr>
                <w:b/>
                <w:color w:val="000000"/>
              </w:rPr>
              <w:t>Health Promotion</w:t>
            </w:r>
          </w:p>
        </w:tc>
        <w:tc>
          <w:tcPr>
            <w:tcW w:w="4320" w:type="dxa"/>
            <w:shd w:val="clear" w:color="auto" w:fill="F79646" w:themeFill="accent6"/>
            <w:vAlign w:val="bottom"/>
          </w:tcPr>
          <w:p w14:paraId="6D3B7333" w14:textId="77777777" w:rsidR="000E3A7F" w:rsidRPr="008938E9" w:rsidRDefault="000E3A7F" w:rsidP="000E3A7F">
            <w:r w:rsidRPr="008938E9">
              <w:rPr>
                <w:b/>
              </w:rPr>
              <w:t>Required Evidence</w:t>
            </w:r>
          </w:p>
        </w:tc>
        <w:tc>
          <w:tcPr>
            <w:tcW w:w="3870" w:type="dxa"/>
            <w:shd w:val="clear" w:color="auto" w:fill="F79646" w:themeFill="accent6"/>
            <w:vAlign w:val="bottom"/>
          </w:tcPr>
          <w:p w14:paraId="1CBF6D9B" w14:textId="77777777" w:rsidR="000E3A7F" w:rsidRPr="008938E9" w:rsidRDefault="000E3A7F" w:rsidP="000E3A7F">
            <w:r w:rsidRPr="008938E9">
              <w:rPr>
                <w:b/>
              </w:rPr>
              <w:t>Notes</w:t>
            </w:r>
          </w:p>
        </w:tc>
        <w:tc>
          <w:tcPr>
            <w:tcW w:w="2970" w:type="dxa"/>
            <w:shd w:val="clear" w:color="auto" w:fill="F79646" w:themeFill="accent6"/>
            <w:vAlign w:val="bottom"/>
          </w:tcPr>
          <w:p w14:paraId="76DC935F" w14:textId="77777777" w:rsidR="000E3A7F" w:rsidRPr="008938E9" w:rsidRDefault="000E3A7F" w:rsidP="000E3A7F">
            <w:r w:rsidRPr="008938E9">
              <w:rPr>
                <w:b/>
              </w:rPr>
              <w:t>Submitted Evidence</w:t>
            </w:r>
          </w:p>
        </w:tc>
      </w:tr>
      <w:tr w:rsidR="000E3A7F" w14:paraId="6E5866AF" w14:textId="77777777" w:rsidTr="008938E9">
        <w:tc>
          <w:tcPr>
            <w:tcW w:w="900" w:type="dxa"/>
          </w:tcPr>
          <w:p w14:paraId="53A94378" w14:textId="6DAF704D" w:rsidR="000E3A7F" w:rsidRPr="008938E9" w:rsidRDefault="003F3784" w:rsidP="003F3784">
            <w:pPr>
              <w:jc w:val="center"/>
              <w:rPr>
                <w:b/>
              </w:rPr>
            </w:pPr>
            <w:r>
              <w:rPr>
                <w:b/>
              </w:rPr>
              <w:lastRenderedPageBreak/>
              <w:t>5E</w:t>
            </w:r>
          </w:p>
        </w:tc>
        <w:tc>
          <w:tcPr>
            <w:tcW w:w="5220" w:type="dxa"/>
          </w:tcPr>
          <w:p w14:paraId="1F8E4756" w14:textId="77777777" w:rsidR="000E3A7F" w:rsidRDefault="000E3A7F" w:rsidP="000E3A7F">
            <w:r>
              <w:t>For the Health Promotion core service, providers are required to:</w:t>
            </w:r>
          </w:p>
          <w:p w14:paraId="30536192" w14:textId="77777777" w:rsidR="000E3A7F" w:rsidRPr="00725ABF" w:rsidRDefault="000E3A7F" w:rsidP="000E3A7F">
            <w:pPr>
              <w:pStyle w:val="ListParagraph"/>
              <w:numPr>
                <w:ilvl w:val="0"/>
                <w:numId w:val="13"/>
              </w:numPr>
            </w:pPr>
            <w:r>
              <w:t>Work with m</w:t>
            </w:r>
            <w:r w:rsidRPr="00725ABF">
              <w:t>embers to identify and build on resiliencies and potential family or community supports.</w:t>
            </w:r>
          </w:p>
          <w:p w14:paraId="09D2E1C7" w14:textId="77777777" w:rsidR="000E3A7F" w:rsidRDefault="000E3A7F" w:rsidP="000E3A7F">
            <w:pPr>
              <w:pStyle w:val="ListParagraph"/>
              <w:numPr>
                <w:ilvl w:val="0"/>
                <w:numId w:val="13"/>
              </w:numPr>
            </w:pPr>
            <w:r>
              <w:t xml:space="preserve">Provide </w:t>
            </w:r>
            <w:r w:rsidRPr="00725ABF">
              <w:t>ser</w:t>
            </w:r>
            <w:r>
              <w:t>vices to encourage and support m</w:t>
            </w:r>
            <w:r w:rsidRPr="00725ABF">
              <w:t xml:space="preserve">embers to make lifestyle choices based on healthy behavior, </w:t>
            </w:r>
            <w:r w:rsidR="00C00288">
              <w:t>to support</w:t>
            </w:r>
            <w:r w:rsidRPr="00725ABF">
              <w:t xml:space="preserve"> </w:t>
            </w:r>
            <w:r>
              <w:t>their</w:t>
            </w:r>
            <w:r w:rsidRPr="00725ABF">
              <w:t xml:space="preserve"> ability to successfully monitor and manage their health.</w:t>
            </w:r>
          </w:p>
          <w:p w14:paraId="7A2C4A8F" w14:textId="77777777" w:rsidR="000E3A7F" w:rsidRPr="008938E9" w:rsidRDefault="000E3A7F" w:rsidP="000E3A7F">
            <w:pPr>
              <w:pStyle w:val="ListParagraph"/>
              <w:numPr>
                <w:ilvl w:val="0"/>
                <w:numId w:val="13"/>
              </w:numPr>
            </w:pPr>
            <w:r>
              <w:t xml:space="preserve">Support members in </w:t>
            </w:r>
            <w:r w:rsidRPr="00725ABF">
              <w:t>strengthening skills that enable them to identify and access resources to assist them in managing their conditions and preventing other chronic conditions.</w:t>
            </w:r>
          </w:p>
        </w:tc>
        <w:tc>
          <w:tcPr>
            <w:tcW w:w="4320" w:type="dxa"/>
          </w:tcPr>
          <w:p w14:paraId="103543CB" w14:textId="5B362482" w:rsidR="000E3A7F" w:rsidRPr="008938E9" w:rsidRDefault="000E3A7F" w:rsidP="000E3A7F">
            <w:r>
              <w:t>Policies, procedures, and/or workflows that illustrate your ability to provide each of the stated requirements under the health promotion core service</w:t>
            </w:r>
            <w:r w:rsidR="00724CC4">
              <w:t>. In addition, attach any health education course summaries, sessions, and/or trainings offered at your service site</w:t>
            </w:r>
            <w:r w:rsidR="00BB2725">
              <w:t>(s)</w:t>
            </w:r>
            <w:r w:rsidR="00724CC4">
              <w:t xml:space="preserve"> that may be offered to ECM  enrolled members.</w:t>
            </w:r>
          </w:p>
        </w:tc>
        <w:tc>
          <w:tcPr>
            <w:tcW w:w="3870" w:type="dxa"/>
          </w:tcPr>
          <w:p w14:paraId="66766F54" w14:textId="77777777" w:rsidR="000E3A7F" w:rsidRPr="008938E9" w:rsidRDefault="000E3A7F" w:rsidP="000E3A7F"/>
        </w:tc>
        <w:tc>
          <w:tcPr>
            <w:tcW w:w="2970" w:type="dxa"/>
          </w:tcPr>
          <w:p w14:paraId="6899C646" w14:textId="77777777" w:rsidR="000E3A7F" w:rsidRPr="008938E9" w:rsidRDefault="000E3A7F" w:rsidP="000E3A7F"/>
        </w:tc>
      </w:tr>
      <w:tr w:rsidR="000E3A7F" w14:paraId="11B9A0E0" w14:textId="77777777" w:rsidTr="00817F5E">
        <w:tc>
          <w:tcPr>
            <w:tcW w:w="900" w:type="dxa"/>
            <w:shd w:val="clear" w:color="auto" w:fill="F79646" w:themeFill="accent6"/>
            <w:vAlign w:val="bottom"/>
          </w:tcPr>
          <w:p w14:paraId="5068400F" w14:textId="77777777" w:rsidR="000E3A7F" w:rsidRPr="008938E9" w:rsidRDefault="000E3A7F" w:rsidP="000E3A7F">
            <w:pPr>
              <w:jc w:val="center"/>
              <w:rPr>
                <w:b/>
              </w:rPr>
            </w:pPr>
            <w:r w:rsidRPr="008938E9">
              <w:rPr>
                <w:b/>
              </w:rPr>
              <w:t>Section</w:t>
            </w:r>
          </w:p>
        </w:tc>
        <w:tc>
          <w:tcPr>
            <w:tcW w:w="5220" w:type="dxa"/>
            <w:shd w:val="clear" w:color="auto" w:fill="F79646" w:themeFill="accent6"/>
            <w:vAlign w:val="bottom"/>
          </w:tcPr>
          <w:p w14:paraId="4A6E5C49" w14:textId="77777777" w:rsidR="000E3A7F" w:rsidRPr="008938E9" w:rsidRDefault="000E3A7F" w:rsidP="000E3A7F">
            <w:r w:rsidRPr="008938E9">
              <w:rPr>
                <w:b/>
              </w:rPr>
              <w:t xml:space="preserve">Required Area: </w:t>
            </w:r>
            <w:r>
              <w:rPr>
                <w:b/>
                <w:color w:val="000000"/>
              </w:rPr>
              <w:t>Comprehensive Transitional Care</w:t>
            </w:r>
          </w:p>
        </w:tc>
        <w:tc>
          <w:tcPr>
            <w:tcW w:w="4320" w:type="dxa"/>
            <w:shd w:val="clear" w:color="auto" w:fill="F79646" w:themeFill="accent6"/>
            <w:vAlign w:val="bottom"/>
          </w:tcPr>
          <w:p w14:paraId="06D73863" w14:textId="77777777" w:rsidR="000E3A7F" w:rsidRPr="008938E9" w:rsidRDefault="000E3A7F" w:rsidP="000E3A7F">
            <w:r w:rsidRPr="008938E9">
              <w:rPr>
                <w:b/>
              </w:rPr>
              <w:t>Required Evidence</w:t>
            </w:r>
          </w:p>
        </w:tc>
        <w:tc>
          <w:tcPr>
            <w:tcW w:w="3870" w:type="dxa"/>
            <w:shd w:val="clear" w:color="auto" w:fill="F79646" w:themeFill="accent6"/>
            <w:vAlign w:val="bottom"/>
          </w:tcPr>
          <w:p w14:paraId="099AD59B" w14:textId="77777777" w:rsidR="000E3A7F" w:rsidRPr="008938E9" w:rsidRDefault="000E3A7F" w:rsidP="000E3A7F">
            <w:r w:rsidRPr="008938E9">
              <w:rPr>
                <w:b/>
              </w:rPr>
              <w:t>Notes</w:t>
            </w:r>
          </w:p>
        </w:tc>
        <w:tc>
          <w:tcPr>
            <w:tcW w:w="2970" w:type="dxa"/>
            <w:shd w:val="clear" w:color="auto" w:fill="F79646" w:themeFill="accent6"/>
            <w:vAlign w:val="bottom"/>
          </w:tcPr>
          <w:p w14:paraId="14015229" w14:textId="77777777" w:rsidR="000E3A7F" w:rsidRPr="008938E9" w:rsidRDefault="000E3A7F" w:rsidP="000E3A7F">
            <w:r w:rsidRPr="008938E9">
              <w:rPr>
                <w:b/>
              </w:rPr>
              <w:t>Submitted Evidence</w:t>
            </w:r>
          </w:p>
        </w:tc>
      </w:tr>
      <w:tr w:rsidR="000E3A7F" w14:paraId="134C3F2A" w14:textId="77777777" w:rsidTr="008938E9">
        <w:tc>
          <w:tcPr>
            <w:tcW w:w="900" w:type="dxa"/>
          </w:tcPr>
          <w:p w14:paraId="195D6AC6" w14:textId="03FBC42F" w:rsidR="000E3A7F" w:rsidRPr="008938E9" w:rsidRDefault="003F3784" w:rsidP="003F3784">
            <w:pPr>
              <w:jc w:val="center"/>
              <w:rPr>
                <w:b/>
              </w:rPr>
            </w:pPr>
            <w:r>
              <w:rPr>
                <w:b/>
              </w:rPr>
              <w:t>5F</w:t>
            </w:r>
          </w:p>
        </w:tc>
        <w:tc>
          <w:tcPr>
            <w:tcW w:w="5220" w:type="dxa"/>
          </w:tcPr>
          <w:p w14:paraId="2FD5E6A7" w14:textId="77777777" w:rsidR="000E3A7F" w:rsidRDefault="000E3A7F" w:rsidP="000E3A7F">
            <w:r>
              <w:t>For the Comprehensive Transitional Care core service, providers are required to:</w:t>
            </w:r>
          </w:p>
          <w:p w14:paraId="3BFE5B67" w14:textId="77777777" w:rsidR="000E3A7F" w:rsidRPr="00725ABF" w:rsidRDefault="000E3A7F" w:rsidP="000E3A7F">
            <w:pPr>
              <w:pStyle w:val="ListParagraph"/>
              <w:numPr>
                <w:ilvl w:val="0"/>
                <w:numId w:val="14"/>
              </w:numPr>
            </w:pPr>
            <w:r>
              <w:t>Develop</w:t>
            </w:r>
            <w:r w:rsidRPr="00725ABF">
              <w:t xml:space="preserve"> strategies to reduce avoidable admissions and readmissions </w:t>
            </w:r>
            <w:r>
              <w:t>for all members</w:t>
            </w:r>
            <w:r w:rsidRPr="00725ABF">
              <w:t xml:space="preserve"> receiving ECM.</w:t>
            </w:r>
          </w:p>
          <w:p w14:paraId="280543E1" w14:textId="77777777" w:rsidR="000E3A7F" w:rsidRPr="00725ABF" w:rsidRDefault="000E3A7F" w:rsidP="000E3A7F">
            <w:pPr>
              <w:pStyle w:val="ListParagraph"/>
              <w:numPr>
                <w:ilvl w:val="0"/>
                <w:numId w:val="14"/>
              </w:numPr>
            </w:pPr>
            <w:r w:rsidRPr="00725ABF">
              <w:t xml:space="preserve">For </w:t>
            </w:r>
            <w:r>
              <w:t>m</w:t>
            </w:r>
            <w:r w:rsidRPr="00725ABF">
              <w:t>embers who are experiencing or are likely to experience a care transition:</w:t>
            </w:r>
          </w:p>
          <w:p w14:paraId="6D09D0D3" w14:textId="77777777" w:rsidR="000E3A7F" w:rsidRPr="00725ABF" w:rsidRDefault="000E3A7F" w:rsidP="000E3A7F">
            <w:pPr>
              <w:pStyle w:val="ListParagraph"/>
              <w:numPr>
                <w:ilvl w:val="0"/>
                <w:numId w:val="15"/>
              </w:numPr>
            </w:pPr>
            <w:r w:rsidRPr="00725ABF">
              <w:t>Develop</w:t>
            </w:r>
            <w:r>
              <w:t xml:space="preserve"> and regularly update </w:t>
            </w:r>
            <w:r w:rsidRPr="00725ABF">
              <w:t>transition plan</w:t>
            </w:r>
            <w:r>
              <w:t>s</w:t>
            </w:r>
            <w:r w:rsidRPr="00725ABF">
              <w:t>;</w:t>
            </w:r>
          </w:p>
          <w:p w14:paraId="2C9D106F" w14:textId="77777777" w:rsidR="000E3A7F" w:rsidRPr="00725ABF" w:rsidRDefault="000E3A7F" w:rsidP="000E3A7F">
            <w:pPr>
              <w:pStyle w:val="ListParagraph"/>
              <w:numPr>
                <w:ilvl w:val="0"/>
                <w:numId w:val="15"/>
              </w:numPr>
            </w:pPr>
            <w:r>
              <w:t>Evaluate member</w:t>
            </w:r>
            <w:r w:rsidRPr="00725ABF">
              <w:t xml:space="preserve"> med</w:t>
            </w:r>
            <w:r>
              <w:t>ical care needs and coordinate</w:t>
            </w:r>
            <w:r w:rsidRPr="00725ABF">
              <w:t xml:space="preserve"> any support services to facilitate safe and appropriate transitions from and among treatment facilities, including admissions and discharges;</w:t>
            </w:r>
          </w:p>
          <w:p w14:paraId="208C4DD0" w14:textId="77777777" w:rsidR="000E3A7F" w:rsidRPr="00725ABF" w:rsidRDefault="000E3A7F" w:rsidP="000E3A7F">
            <w:pPr>
              <w:pStyle w:val="ListParagraph"/>
              <w:numPr>
                <w:ilvl w:val="0"/>
                <w:numId w:val="15"/>
              </w:numPr>
            </w:pPr>
            <w:r>
              <w:t>Track member</w:t>
            </w:r>
            <w:r w:rsidRPr="00725ABF">
              <w:t xml:space="preserve"> admission or discharge to/from an emergency department, hospital inpatient facility, skilled nursing facility, residential/treatment facility, incarceration facility, or other treatment center</w:t>
            </w:r>
            <w:r w:rsidR="00C00288">
              <w:t>s</w:t>
            </w:r>
            <w:r>
              <w:t xml:space="preserve">; and </w:t>
            </w:r>
            <w:r>
              <w:lastRenderedPageBreak/>
              <w:t>communicate</w:t>
            </w:r>
            <w:r w:rsidRPr="00725ABF">
              <w:t xml:space="preserve"> with the appropriate care team members;</w:t>
            </w:r>
          </w:p>
          <w:p w14:paraId="4191F616" w14:textId="77777777" w:rsidR="000E3A7F" w:rsidRPr="00725ABF" w:rsidRDefault="000E3A7F" w:rsidP="000E3A7F">
            <w:pPr>
              <w:pStyle w:val="ListParagraph"/>
              <w:numPr>
                <w:ilvl w:val="0"/>
                <w:numId w:val="15"/>
              </w:numPr>
            </w:pPr>
            <w:r>
              <w:t xml:space="preserve">Coordinate </w:t>
            </w:r>
            <w:r w:rsidRPr="00725ABF">
              <w:t>medication review/reconciliation; and</w:t>
            </w:r>
          </w:p>
          <w:p w14:paraId="179A7573" w14:textId="77777777" w:rsidR="000E3A7F" w:rsidRPr="00725ABF" w:rsidRDefault="000E3A7F" w:rsidP="000E3A7F">
            <w:pPr>
              <w:pStyle w:val="ListParagraph"/>
              <w:numPr>
                <w:ilvl w:val="0"/>
                <w:numId w:val="15"/>
              </w:numPr>
            </w:pPr>
            <w:r>
              <w:t>Provide</w:t>
            </w:r>
            <w:r w:rsidRPr="00725ABF">
              <w:t xml:space="preserve"> adherence support and referral to appropriate services.</w:t>
            </w:r>
          </w:p>
          <w:p w14:paraId="1B986CE2" w14:textId="77777777" w:rsidR="000E3A7F" w:rsidRPr="008938E9" w:rsidRDefault="000E3A7F" w:rsidP="000E3A7F">
            <w:pPr>
              <w:pStyle w:val="ListParagraph"/>
              <w:numPr>
                <w:ilvl w:val="0"/>
                <w:numId w:val="43"/>
              </w:numPr>
            </w:pPr>
            <w:r>
              <w:t>Use t</w:t>
            </w:r>
            <w:r w:rsidRPr="00725ABF">
              <w:t>echnologies, tools</w:t>
            </w:r>
            <w:r>
              <w:t>,</w:t>
            </w:r>
            <w:r w:rsidRPr="00725ABF">
              <w:t xml:space="preserve"> and services that can be deployed and used to provide real-time alerts that notify ECM and care team members about care transitions (acute and subacute facilities, ED, residential treatment facilities, incarceration, etc.) and other critical health and social determinant status changes (e.g.</w:t>
            </w:r>
            <w:r>
              <w:t>,</w:t>
            </w:r>
            <w:r w:rsidRPr="00725ABF">
              <w:t xml:space="preserve"> housing and employment).</w:t>
            </w:r>
          </w:p>
        </w:tc>
        <w:tc>
          <w:tcPr>
            <w:tcW w:w="4320" w:type="dxa"/>
          </w:tcPr>
          <w:p w14:paraId="4195E51B" w14:textId="77777777" w:rsidR="000E3A7F" w:rsidRPr="008938E9" w:rsidRDefault="000E3A7F" w:rsidP="00A14CE0">
            <w:r>
              <w:lastRenderedPageBreak/>
              <w:t>Policies, procedures, and/or workflows that illustrate your ability to provide each of the stated requirements under the comprehensive transitional care core service</w:t>
            </w:r>
            <w:r w:rsidR="00E0578B">
              <w:t xml:space="preserve">. In addition, indicate if you are currently receiving discharge summaries, ED/ inpatient notifications, and/or have an agreement in place to </w:t>
            </w:r>
            <w:r w:rsidR="00A14CE0">
              <w:t xml:space="preserve">receive and/or </w:t>
            </w:r>
            <w:r w:rsidR="00E0578B">
              <w:t xml:space="preserve">share information </w:t>
            </w:r>
            <w:r w:rsidR="00A14CE0">
              <w:t>to/</w:t>
            </w:r>
            <w:r w:rsidR="00E0578B">
              <w:t xml:space="preserve">from any hospitals in Santa Clara county. </w:t>
            </w:r>
          </w:p>
        </w:tc>
        <w:tc>
          <w:tcPr>
            <w:tcW w:w="3870" w:type="dxa"/>
          </w:tcPr>
          <w:p w14:paraId="2E830FD5" w14:textId="77777777" w:rsidR="000E3A7F" w:rsidRPr="008938E9" w:rsidRDefault="000E3A7F" w:rsidP="000E3A7F"/>
        </w:tc>
        <w:tc>
          <w:tcPr>
            <w:tcW w:w="2970" w:type="dxa"/>
          </w:tcPr>
          <w:p w14:paraId="75031BBE" w14:textId="77777777" w:rsidR="000E3A7F" w:rsidRPr="008938E9" w:rsidRDefault="000E3A7F" w:rsidP="000E3A7F"/>
        </w:tc>
      </w:tr>
      <w:tr w:rsidR="000E3A7F" w14:paraId="31AD8971" w14:textId="77777777" w:rsidTr="006C7652">
        <w:tc>
          <w:tcPr>
            <w:tcW w:w="900" w:type="dxa"/>
            <w:shd w:val="clear" w:color="auto" w:fill="F79646" w:themeFill="accent6"/>
            <w:vAlign w:val="bottom"/>
          </w:tcPr>
          <w:p w14:paraId="6F1FDA8A" w14:textId="77777777" w:rsidR="000E3A7F" w:rsidRPr="008938E9" w:rsidRDefault="000E3A7F" w:rsidP="000E3A7F">
            <w:pPr>
              <w:jc w:val="center"/>
              <w:rPr>
                <w:b/>
              </w:rPr>
            </w:pPr>
            <w:r w:rsidRPr="008938E9">
              <w:rPr>
                <w:b/>
              </w:rPr>
              <w:t>Section</w:t>
            </w:r>
          </w:p>
        </w:tc>
        <w:tc>
          <w:tcPr>
            <w:tcW w:w="5220" w:type="dxa"/>
            <w:shd w:val="clear" w:color="auto" w:fill="F79646" w:themeFill="accent6"/>
            <w:vAlign w:val="bottom"/>
          </w:tcPr>
          <w:p w14:paraId="340FC763" w14:textId="77777777" w:rsidR="000E3A7F" w:rsidRPr="008938E9" w:rsidRDefault="000E3A7F" w:rsidP="000E3A7F">
            <w:r w:rsidRPr="008938E9">
              <w:rPr>
                <w:b/>
              </w:rPr>
              <w:t xml:space="preserve">Required Area: </w:t>
            </w:r>
            <w:r>
              <w:rPr>
                <w:b/>
                <w:color w:val="000000"/>
              </w:rPr>
              <w:t>Member and Family Supports</w:t>
            </w:r>
          </w:p>
        </w:tc>
        <w:tc>
          <w:tcPr>
            <w:tcW w:w="4320" w:type="dxa"/>
            <w:shd w:val="clear" w:color="auto" w:fill="F79646" w:themeFill="accent6"/>
            <w:vAlign w:val="bottom"/>
          </w:tcPr>
          <w:p w14:paraId="5C60E021" w14:textId="77777777" w:rsidR="000E3A7F" w:rsidRPr="008938E9" w:rsidRDefault="000E3A7F" w:rsidP="000E3A7F">
            <w:r w:rsidRPr="008938E9">
              <w:rPr>
                <w:b/>
              </w:rPr>
              <w:t>Required Evidence</w:t>
            </w:r>
          </w:p>
        </w:tc>
        <w:tc>
          <w:tcPr>
            <w:tcW w:w="3870" w:type="dxa"/>
            <w:shd w:val="clear" w:color="auto" w:fill="F79646" w:themeFill="accent6"/>
            <w:vAlign w:val="bottom"/>
          </w:tcPr>
          <w:p w14:paraId="0B83308D" w14:textId="77777777" w:rsidR="000E3A7F" w:rsidRPr="008938E9" w:rsidRDefault="000E3A7F" w:rsidP="000E3A7F">
            <w:r w:rsidRPr="008938E9">
              <w:rPr>
                <w:b/>
              </w:rPr>
              <w:t>Notes</w:t>
            </w:r>
          </w:p>
        </w:tc>
        <w:tc>
          <w:tcPr>
            <w:tcW w:w="2970" w:type="dxa"/>
            <w:shd w:val="clear" w:color="auto" w:fill="F79646" w:themeFill="accent6"/>
            <w:vAlign w:val="bottom"/>
          </w:tcPr>
          <w:p w14:paraId="42EA4D8A" w14:textId="77777777" w:rsidR="000E3A7F" w:rsidRPr="008938E9" w:rsidRDefault="000E3A7F" w:rsidP="000E3A7F">
            <w:r w:rsidRPr="008938E9">
              <w:rPr>
                <w:b/>
              </w:rPr>
              <w:t>Submitted Evidence</w:t>
            </w:r>
          </w:p>
        </w:tc>
      </w:tr>
      <w:tr w:rsidR="000E3A7F" w14:paraId="17008758" w14:textId="77777777" w:rsidTr="008938E9">
        <w:tc>
          <w:tcPr>
            <w:tcW w:w="900" w:type="dxa"/>
          </w:tcPr>
          <w:p w14:paraId="697E7383" w14:textId="4A596551" w:rsidR="000E3A7F" w:rsidRPr="008938E9" w:rsidRDefault="003F3784" w:rsidP="003F3784">
            <w:pPr>
              <w:jc w:val="center"/>
              <w:rPr>
                <w:b/>
              </w:rPr>
            </w:pPr>
            <w:r>
              <w:rPr>
                <w:b/>
              </w:rPr>
              <w:t>5G</w:t>
            </w:r>
          </w:p>
        </w:tc>
        <w:tc>
          <w:tcPr>
            <w:tcW w:w="5220" w:type="dxa"/>
          </w:tcPr>
          <w:p w14:paraId="33226306" w14:textId="77777777" w:rsidR="000E3A7F" w:rsidRDefault="000E3A7F" w:rsidP="000E3A7F">
            <w:r>
              <w:t>For the Member and Family Supports core service, providers are required to:</w:t>
            </w:r>
          </w:p>
          <w:p w14:paraId="493DAF60" w14:textId="77777777" w:rsidR="000E3A7F" w:rsidRPr="00725ABF" w:rsidRDefault="000E3A7F" w:rsidP="000E3A7F">
            <w:pPr>
              <w:pStyle w:val="ListParagraph"/>
              <w:numPr>
                <w:ilvl w:val="0"/>
                <w:numId w:val="16"/>
              </w:numPr>
            </w:pPr>
            <w:r>
              <w:t>Document</w:t>
            </w:r>
            <w:r w:rsidRPr="00725ABF">
              <w:t xml:space="preserve"> </w:t>
            </w:r>
            <w:r>
              <w:t xml:space="preserve">members’ </w:t>
            </w:r>
            <w:r w:rsidRPr="00725ABF">
              <w:t>chosen caregiver(s) or family/support person</w:t>
            </w:r>
            <w:r>
              <w:t>(s)</w:t>
            </w:r>
            <w:r w:rsidRPr="00725ABF">
              <w:t>.</w:t>
            </w:r>
            <w:r>
              <w:t xml:space="preserve">  This includes engaging in</w:t>
            </w:r>
            <w:r w:rsidRPr="00725ABF">
              <w:t xml:space="preserve"> activities that ensure that </w:t>
            </w:r>
            <w:r>
              <w:t xml:space="preserve">members </w:t>
            </w:r>
            <w:r w:rsidRPr="00725ABF">
              <w:t xml:space="preserve">and </w:t>
            </w:r>
            <w:r>
              <w:t>their chosen family/support persons</w:t>
            </w:r>
            <w:r w:rsidRPr="00725ABF">
              <w:t xml:space="preserve"> are </w:t>
            </w:r>
            <w:r>
              <w:t>knowledgeable about the members’</w:t>
            </w:r>
            <w:r w:rsidRPr="00725ABF">
              <w:t xml:space="preserve"> condition(s) with the overall goal of improving </w:t>
            </w:r>
            <w:r>
              <w:t>their</w:t>
            </w:r>
            <w:r w:rsidRPr="00725ABF">
              <w:t xml:space="preserve"> care planning and follow-up, adherence to treatment, and medication management, in accordance with Federal, State</w:t>
            </w:r>
            <w:r w:rsidR="00C00288">
              <w:t>,</w:t>
            </w:r>
            <w:r w:rsidRPr="00725ABF">
              <w:t xml:space="preserve"> and local privacy and confidentiality laws.</w:t>
            </w:r>
          </w:p>
          <w:p w14:paraId="5E7DD9AE" w14:textId="77777777" w:rsidR="000E3A7F" w:rsidRPr="00725ABF" w:rsidRDefault="000E3A7F" w:rsidP="000E3A7F">
            <w:pPr>
              <w:pStyle w:val="ListParagraph"/>
              <w:numPr>
                <w:ilvl w:val="0"/>
                <w:numId w:val="16"/>
              </w:numPr>
            </w:pPr>
            <w:r>
              <w:t xml:space="preserve">Ensure members’ </w:t>
            </w:r>
            <w:r w:rsidRPr="00725ABF">
              <w:t xml:space="preserve">ECM Lead Care Manager serves as the primary point of contact for </w:t>
            </w:r>
            <w:r>
              <w:t>members</w:t>
            </w:r>
            <w:r w:rsidRPr="00725ABF">
              <w:t xml:space="preserve"> and their chosen family/support persons.</w:t>
            </w:r>
          </w:p>
          <w:p w14:paraId="1D14BFF4" w14:textId="77777777" w:rsidR="000E3A7F" w:rsidRPr="00725ABF" w:rsidRDefault="000E3A7F" w:rsidP="000E3A7F">
            <w:pPr>
              <w:pStyle w:val="ListParagraph"/>
              <w:numPr>
                <w:ilvl w:val="0"/>
                <w:numId w:val="16"/>
              </w:numPr>
            </w:pPr>
            <w:r>
              <w:t>Identify</w:t>
            </w:r>
            <w:r w:rsidRPr="00725ABF">
              <w:t xml:space="preserve"> supports needed for </w:t>
            </w:r>
            <w:r>
              <w:t>members</w:t>
            </w:r>
            <w:r w:rsidRPr="00725ABF">
              <w:t xml:space="preserve"> and </w:t>
            </w:r>
            <w:r>
              <w:t xml:space="preserve">their </w:t>
            </w:r>
            <w:r w:rsidRPr="00725ABF">
              <w:t>chosen family/support persons to manage t</w:t>
            </w:r>
            <w:r>
              <w:t xml:space="preserve">he members’ </w:t>
            </w:r>
            <w:r w:rsidRPr="00725ABF">
              <w:t>condition</w:t>
            </w:r>
            <w:r>
              <w:t>(s)</w:t>
            </w:r>
            <w:r w:rsidRPr="00725ABF">
              <w:t xml:space="preserve"> and assist them in accessing needed support services.</w:t>
            </w:r>
          </w:p>
          <w:p w14:paraId="4014C204" w14:textId="77777777" w:rsidR="000E3A7F" w:rsidRDefault="000E3A7F" w:rsidP="000E3A7F">
            <w:pPr>
              <w:pStyle w:val="ListParagraph"/>
              <w:numPr>
                <w:ilvl w:val="0"/>
                <w:numId w:val="16"/>
              </w:numPr>
            </w:pPr>
            <w:r>
              <w:lastRenderedPageBreak/>
              <w:t>Provide</w:t>
            </w:r>
            <w:r w:rsidRPr="00725ABF">
              <w:t xml:space="preserve"> appropriate education </w:t>
            </w:r>
            <w:r>
              <w:t>to members,</w:t>
            </w:r>
            <w:r w:rsidRPr="00725ABF">
              <w:t xml:space="preserve"> family members, guardians</w:t>
            </w:r>
            <w:r>
              <w:t>,</w:t>
            </w:r>
            <w:r w:rsidRPr="00725ABF">
              <w:t xml:space="preserve"> and caregivers on care instructions for </w:t>
            </w:r>
            <w:r>
              <w:t>members</w:t>
            </w:r>
            <w:r w:rsidRPr="00725ABF">
              <w:t>.</w:t>
            </w:r>
          </w:p>
          <w:p w14:paraId="7763ED24" w14:textId="77777777" w:rsidR="000E3A7F" w:rsidRPr="008938E9" w:rsidRDefault="000E3A7F" w:rsidP="000E3A7F">
            <w:pPr>
              <w:pStyle w:val="ListParagraph"/>
              <w:numPr>
                <w:ilvl w:val="0"/>
                <w:numId w:val="16"/>
              </w:numPr>
            </w:pPr>
            <w:r>
              <w:t>Ensure</w:t>
            </w:r>
            <w:r w:rsidRPr="00725ABF">
              <w:t xml:space="preserve"> </w:t>
            </w:r>
            <w:r>
              <w:t xml:space="preserve">members have </w:t>
            </w:r>
            <w:r w:rsidRPr="00725ABF">
              <w:t>a copy of</w:t>
            </w:r>
            <w:r>
              <w:t xml:space="preserve"> their care plans </w:t>
            </w:r>
            <w:r w:rsidRPr="00725ABF">
              <w:t>and information about how to request updates.</w:t>
            </w:r>
          </w:p>
        </w:tc>
        <w:tc>
          <w:tcPr>
            <w:tcW w:w="4320" w:type="dxa"/>
          </w:tcPr>
          <w:p w14:paraId="4F8D682D" w14:textId="77777777" w:rsidR="000E3A7F" w:rsidRPr="008938E9" w:rsidRDefault="000E3A7F" w:rsidP="000E3A7F">
            <w:r>
              <w:lastRenderedPageBreak/>
              <w:t>Policies, procedures, and/or workflows that illustrate your ability to provide each of the stated requirements under the member and family supports core service</w:t>
            </w:r>
          </w:p>
        </w:tc>
        <w:tc>
          <w:tcPr>
            <w:tcW w:w="3870" w:type="dxa"/>
          </w:tcPr>
          <w:p w14:paraId="7EE267FA" w14:textId="77777777" w:rsidR="000E3A7F" w:rsidRPr="008938E9" w:rsidRDefault="000E3A7F" w:rsidP="000E3A7F"/>
        </w:tc>
        <w:tc>
          <w:tcPr>
            <w:tcW w:w="2970" w:type="dxa"/>
          </w:tcPr>
          <w:p w14:paraId="4EBBD5A9" w14:textId="77777777" w:rsidR="000E3A7F" w:rsidRPr="008938E9" w:rsidRDefault="000E3A7F" w:rsidP="000E3A7F"/>
        </w:tc>
      </w:tr>
      <w:tr w:rsidR="000E3A7F" w14:paraId="58289DE5" w14:textId="77777777" w:rsidTr="005F0956">
        <w:tc>
          <w:tcPr>
            <w:tcW w:w="900" w:type="dxa"/>
            <w:shd w:val="clear" w:color="auto" w:fill="F79646" w:themeFill="accent6"/>
            <w:vAlign w:val="bottom"/>
          </w:tcPr>
          <w:p w14:paraId="0A54F15F" w14:textId="77777777" w:rsidR="000E3A7F" w:rsidRPr="008938E9" w:rsidRDefault="000E3A7F" w:rsidP="000E3A7F">
            <w:pPr>
              <w:jc w:val="center"/>
              <w:rPr>
                <w:b/>
              </w:rPr>
            </w:pPr>
            <w:r w:rsidRPr="008938E9">
              <w:rPr>
                <w:b/>
              </w:rPr>
              <w:t>Section</w:t>
            </w:r>
          </w:p>
        </w:tc>
        <w:tc>
          <w:tcPr>
            <w:tcW w:w="5220" w:type="dxa"/>
            <w:shd w:val="clear" w:color="auto" w:fill="F79646" w:themeFill="accent6"/>
            <w:vAlign w:val="bottom"/>
          </w:tcPr>
          <w:p w14:paraId="77BC780A" w14:textId="77777777" w:rsidR="000E3A7F" w:rsidRPr="008938E9" w:rsidRDefault="000E3A7F" w:rsidP="000E3A7F">
            <w:r w:rsidRPr="008938E9">
              <w:rPr>
                <w:b/>
              </w:rPr>
              <w:t xml:space="preserve">Required Area: </w:t>
            </w:r>
            <w:r w:rsidRPr="00725ABF">
              <w:rPr>
                <w:b/>
                <w:color w:val="000000"/>
              </w:rPr>
              <w:t>Coordination of and Referral to Community and Support Services</w:t>
            </w:r>
          </w:p>
        </w:tc>
        <w:tc>
          <w:tcPr>
            <w:tcW w:w="4320" w:type="dxa"/>
            <w:shd w:val="clear" w:color="auto" w:fill="F79646" w:themeFill="accent6"/>
            <w:vAlign w:val="bottom"/>
          </w:tcPr>
          <w:p w14:paraId="1456101F" w14:textId="77777777" w:rsidR="000E3A7F" w:rsidRPr="008938E9" w:rsidRDefault="000E3A7F" w:rsidP="000E3A7F">
            <w:r w:rsidRPr="008938E9">
              <w:rPr>
                <w:b/>
              </w:rPr>
              <w:t>Required Evidence</w:t>
            </w:r>
          </w:p>
        </w:tc>
        <w:tc>
          <w:tcPr>
            <w:tcW w:w="3870" w:type="dxa"/>
            <w:shd w:val="clear" w:color="auto" w:fill="F79646" w:themeFill="accent6"/>
            <w:vAlign w:val="bottom"/>
          </w:tcPr>
          <w:p w14:paraId="44B52BBC" w14:textId="77777777" w:rsidR="000E3A7F" w:rsidRPr="008938E9" w:rsidRDefault="000E3A7F" w:rsidP="000E3A7F">
            <w:r w:rsidRPr="008938E9">
              <w:rPr>
                <w:b/>
              </w:rPr>
              <w:t>Notes</w:t>
            </w:r>
          </w:p>
        </w:tc>
        <w:tc>
          <w:tcPr>
            <w:tcW w:w="2970" w:type="dxa"/>
            <w:shd w:val="clear" w:color="auto" w:fill="F79646" w:themeFill="accent6"/>
            <w:vAlign w:val="bottom"/>
          </w:tcPr>
          <w:p w14:paraId="755BA728" w14:textId="77777777" w:rsidR="000E3A7F" w:rsidRPr="008938E9" w:rsidRDefault="000E3A7F" w:rsidP="000E3A7F">
            <w:r w:rsidRPr="008938E9">
              <w:rPr>
                <w:b/>
              </w:rPr>
              <w:t>Submitted Evidence</w:t>
            </w:r>
          </w:p>
        </w:tc>
      </w:tr>
      <w:tr w:rsidR="000E3A7F" w14:paraId="3D829CEE" w14:textId="77777777" w:rsidTr="008938E9">
        <w:tc>
          <w:tcPr>
            <w:tcW w:w="900" w:type="dxa"/>
          </w:tcPr>
          <w:p w14:paraId="293E377B" w14:textId="0052AE87" w:rsidR="000E3A7F" w:rsidRPr="008938E9" w:rsidRDefault="003F3784" w:rsidP="003F3784">
            <w:pPr>
              <w:jc w:val="center"/>
              <w:rPr>
                <w:b/>
              </w:rPr>
            </w:pPr>
            <w:r>
              <w:rPr>
                <w:b/>
              </w:rPr>
              <w:t>5H</w:t>
            </w:r>
          </w:p>
        </w:tc>
        <w:tc>
          <w:tcPr>
            <w:tcW w:w="5220" w:type="dxa"/>
          </w:tcPr>
          <w:p w14:paraId="52E322A1" w14:textId="77777777" w:rsidR="000E3A7F" w:rsidRDefault="000E3A7F" w:rsidP="000E3A7F">
            <w:r>
              <w:t>For the Coordination of and Referral to Community and Support Services core service, providers are required to:</w:t>
            </w:r>
          </w:p>
          <w:p w14:paraId="6EB45620" w14:textId="77777777" w:rsidR="000E3A7F" w:rsidRDefault="000E3A7F" w:rsidP="000E3A7F">
            <w:pPr>
              <w:pStyle w:val="ListParagraph"/>
              <w:numPr>
                <w:ilvl w:val="0"/>
                <w:numId w:val="17"/>
              </w:numPr>
            </w:pPr>
            <w:r>
              <w:t xml:space="preserve">Determine </w:t>
            </w:r>
            <w:r w:rsidRPr="00725ABF">
              <w:t>appropriate</w:t>
            </w:r>
            <w:r>
              <w:t xml:space="preserve"> services to meet the needs of m</w:t>
            </w:r>
            <w:r w:rsidRPr="00725ABF">
              <w:t>embers, including services that address social</w:t>
            </w:r>
            <w:r>
              <w:t xml:space="preserve"> determinants of health needs, such as</w:t>
            </w:r>
            <w:r w:rsidRPr="00725ABF">
              <w:t xml:space="preserve"> housing and services that are offered by </w:t>
            </w:r>
            <w:r>
              <w:t>SCFHP</w:t>
            </w:r>
            <w:r w:rsidRPr="00725ABF">
              <w:t xml:space="preserve"> as ILOS.</w:t>
            </w:r>
          </w:p>
          <w:p w14:paraId="1758E916" w14:textId="77777777" w:rsidR="000E3A7F" w:rsidRPr="008938E9" w:rsidRDefault="000E3A7F" w:rsidP="000E3A7F">
            <w:pPr>
              <w:pStyle w:val="ListParagraph"/>
              <w:numPr>
                <w:ilvl w:val="0"/>
                <w:numId w:val="17"/>
              </w:numPr>
            </w:pPr>
            <w:r>
              <w:t xml:space="preserve">Coordinate and refer members </w:t>
            </w:r>
            <w:r w:rsidRPr="00725ABF">
              <w:t>to available c</w:t>
            </w:r>
            <w:r>
              <w:t>ommunity resources and follow up with m</w:t>
            </w:r>
            <w:r w:rsidRPr="00725ABF">
              <w:t>embers to ensure</w:t>
            </w:r>
            <w:r>
              <w:t xml:space="preserve"> services were rendered (i.e., </w:t>
            </w:r>
            <w:r w:rsidRPr="00725ABF">
              <w:t>closed</w:t>
            </w:r>
            <w:r>
              <w:t>-</w:t>
            </w:r>
            <w:r w:rsidRPr="00725ABF">
              <w:t>loop referral</w:t>
            </w:r>
            <w:r>
              <w:t xml:space="preserve"> process).</w:t>
            </w:r>
          </w:p>
        </w:tc>
        <w:tc>
          <w:tcPr>
            <w:tcW w:w="4320" w:type="dxa"/>
          </w:tcPr>
          <w:p w14:paraId="48F2B45A" w14:textId="77777777" w:rsidR="000E3A7F" w:rsidRPr="008938E9" w:rsidRDefault="000E3A7F" w:rsidP="000E3A7F">
            <w:r>
              <w:t>Policies, procedures, and/or workflows that illustrate your ability to provide each of the stated requirements under the coordination of and referral to community and support services core service</w:t>
            </w:r>
            <w:r w:rsidR="00E0578B">
              <w:t>. In addition, please share a list of any community partners and/or systems you are currently linked to for community resources and</w:t>
            </w:r>
            <w:r w:rsidR="00A14CE0">
              <w:t>/or</w:t>
            </w:r>
            <w:r w:rsidR="00E0578B">
              <w:t xml:space="preserve"> referrals. </w:t>
            </w:r>
          </w:p>
        </w:tc>
        <w:tc>
          <w:tcPr>
            <w:tcW w:w="3870" w:type="dxa"/>
          </w:tcPr>
          <w:p w14:paraId="21FDC5DA" w14:textId="77777777" w:rsidR="000E3A7F" w:rsidRPr="008938E9" w:rsidRDefault="000E3A7F" w:rsidP="000E3A7F"/>
        </w:tc>
        <w:tc>
          <w:tcPr>
            <w:tcW w:w="2970" w:type="dxa"/>
          </w:tcPr>
          <w:p w14:paraId="1F9BF7EA" w14:textId="77777777" w:rsidR="000E3A7F" w:rsidRPr="008938E9" w:rsidRDefault="000E3A7F" w:rsidP="000E3A7F"/>
        </w:tc>
      </w:tr>
    </w:tbl>
    <w:p w14:paraId="56CB36E5" w14:textId="77777777" w:rsidR="00FE6235" w:rsidRDefault="00FE6235"/>
    <w:p w14:paraId="4D05C043" w14:textId="77777777" w:rsidR="001D2BA6" w:rsidRDefault="001D2BA6"/>
    <w:tbl>
      <w:tblPr>
        <w:tblStyle w:val="TableGrid"/>
        <w:tblW w:w="17280" w:type="dxa"/>
        <w:tblInd w:w="-635" w:type="dxa"/>
        <w:tblLayout w:type="fixed"/>
        <w:tblLook w:val="04A0" w:firstRow="1" w:lastRow="0" w:firstColumn="1" w:lastColumn="0" w:noHBand="0" w:noVBand="1"/>
      </w:tblPr>
      <w:tblGrid>
        <w:gridCol w:w="900"/>
        <w:gridCol w:w="5220"/>
        <w:gridCol w:w="4320"/>
        <w:gridCol w:w="3870"/>
        <w:gridCol w:w="2970"/>
      </w:tblGrid>
      <w:tr w:rsidR="001D2BA6" w:rsidRPr="00DB78E0" w14:paraId="5393E6F2" w14:textId="77777777" w:rsidTr="004F084A">
        <w:tc>
          <w:tcPr>
            <w:tcW w:w="17280" w:type="dxa"/>
            <w:gridSpan w:val="5"/>
            <w:tcBorders>
              <w:bottom w:val="single" w:sz="4" w:space="0" w:color="auto"/>
            </w:tcBorders>
            <w:shd w:val="clear" w:color="auto" w:fill="00AEA9"/>
          </w:tcPr>
          <w:p w14:paraId="70ADB8B5" w14:textId="77777777" w:rsidR="001D2BA6" w:rsidRPr="00DB78E0" w:rsidRDefault="001D2BA6" w:rsidP="004F084A">
            <w:pPr>
              <w:jc w:val="center"/>
              <w:rPr>
                <w:b/>
                <w:color w:val="FFFFFF" w:themeColor="background1"/>
              </w:rPr>
            </w:pPr>
            <w:r>
              <w:rPr>
                <w:b/>
                <w:color w:val="FFFFFF" w:themeColor="background1"/>
              </w:rPr>
              <w:t>EVIDENCE-BASED CARE</w:t>
            </w:r>
          </w:p>
        </w:tc>
      </w:tr>
      <w:tr w:rsidR="001D2BA6" w:rsidRPr="00DB78E0" w14:paraId="00389A3B" w14:textId="77777777" w:rsidTr="00711845">
        <w:tc>
          <w:tcPr>
            <w:tcW w:w="900" w:type="dxa"/>
            <w:tcBorders>
              <w:bottom w:val="single" w:sz="4" w:space="0" w:color="auto"/>
            </w:tcBorders>
            <w:shd w:val="clear" w:color="auto" w:fill="F79646" w:themeFill="accent6"/>
            <w:vAlign w:val="bottom"/>
          </w:tcPr>
          <w:p w14:paraId="6C0FC108" w14:textId="77777777" w:rsidR="001D2BA6" w:rsidRPr="00DB78E0" w:rsidRDefault="001D2BA6" w:rsidP="004F084A">
            <w:pPr>
              <w:tabs>
                <w:tab w:val="left" w:pos="990"/>
              </w:tabs>
              <w:rPr>
                <w:b/>
              </w:rPr>
            </w:pPr>
            <w:r w:rsidRPr="00DB78E0">
              <w:rPr>
                <w:b/>
              </w:rPr>
              <w:t>Section</w:t>
            </w:r>
          </w:p>
        </w:tc>
        <w:tc>
          <w:tcPr>
            <w:tcW w:w="5220" w:type="dxa"/>
            <w:tcBorders>
              <w:bottom w:val="single" w:sz="4" w:space="0" w:color="auto"/>
            </w:tcBorders>
            <w:shd w:val="clear" w:color="auto" w:fill="F79646" w:themeFill="accent6"/>
            <w:vAlign w:val="bottom"/>
          </w:tcPr>
          <w:p w14:paraId="336D380F" w14:textId="77777777" w:rsidR="001D2BA6" w:rsidRPr="00DB78E0" w:rsidRDefault="001D2BA6" w:rsidP="004F084A">
            <w:pPr>
              <w:tabs>
                <w:tab w:val="left" w:pos="990"/>
              </w:tabs>
            </w:pPr>
            <w:r>
              <w:rPr>
                <w:b/>
              </w:rPr>
              <w:t>Required: Evidence-based Care</w:t>
            </w:r>
          </w:p>
        </w:tc>
        <w:tc>
          <w:tcPr>
            <w:tcW w:w="4320" w:type="dxa"/>
            <w:tcBorders>
              <w:bottom w:val="single" w:sz="4" w:space="0" w:color="auto"/>
            </w:tcBorders>
            <w:shd w:val="clear" w:color="auto" w:fill="F79646" w:themeFill="accent6"/>
            <w:vAlign w:val="bottom"/>
          </w:tcPr>
          <w:p w14:paraId="000C5D83" w14:textId="77777777" w:rsidR="001D2BA6" w:rsidRPr="00DB78E0" w:rsidRDefault="001D2BA6" w:rsidP="004F084A">
            <w:pPr>
              <w:rPr>
                <w:b/>
              </w:rPr>
            </w:pPr>
            <w:r w:rsidRPr="00DB78E0">
              <w:rPr>
                <w:b/>
              </w:rPr>
              <w:t>Required Evidence</w:t>
            </w:r>
          </w:p>
        </w:tc>
        <w:tc>
          <w:tcPr>
            <w:tcW w:w="3870" w:type="dxa"/>
            <w:tcBorders>
              <w:bottom w:val="single" w:sz="4" w:space="0" w:color="auto"/>
            </w:tcBorders>
            <w:shd w:val="clear" w:color="auto" w:fill="F79646" w:themeFill="accent6"/>
            <w:vAlign w:val="bottom"/>
          </w:tcPr>
          <w:p w14:paraId="756C17B2" w14:textId="77777777" w:rsidR="001D2BA6" w:rsidRPr="00DB78E0" w:rsidRDefault="001D2BA6" w:rsidP="004F084A">
            <w:r w:rsidRPr="00DB78E0">
              <w:rPr>
                <w:b/>
              </w:rPr>
              <w:t>Notes</w:t>
            </w:r>
          </w:p>
        </w:tc>
        <w:tc>
          <w:tcPr>
            <w:tcW w:w="2970" w:type="dxa"/>
            <w:tcBorders>
              <w:bottom w:val="single" w:sz="4" w:space="0" w:color="auto"/>
            </w:tcBorders>
            <w:shd w:val="clear" w:color="auto" w:fill="F79646" w:themeFill="accent6"/>
            <w:vAlign w:val="bottom"/>
          </w:tcPr>
          <w:p w14:paraId="4ED5EED7" w14:textId="77777777" w:rsidR="001D2BA6" w:rsidRPr="00DB78E0" w:rsidRDefault="001D2BA6" w:rsidP="004F084A">
            <w:r w:rsidRPr="00DB78E0">
              <w:rPr>
                <w:b/>
              </w:rPr>
              <w:t>Submitted Evidence</w:t>
            </w:r>
          </w:p>
        </w:tc>
      </w:tr>
      <w:tr w:rsidR="001D2BA6" w:rsidRPr="00DB78E0" w14:paraId="42706398" w14:textId="77777777" w:rsidTr="00711845">
        <w:tc>
          <w:tcPr>
            <w:tcW w:w="900" w:type="dxa"/>
            <w:tcBorders>
              <w:bottom w:val="single" w:sz="4" w:space="0" w:color="auto"/>
            </w:tcBorders>
          </w:tcPr>
          <w:p w14:paraId="16818109" w14:textId="76EB7290" w:rsidR="001D2BA6" w:rsidRPr="00DB78E0" w:rsidRDefault="003F3784" w:rsidP="004F084A">
            <w:pPr>
              <w:tabs>
                <w:tab w:val="left" w:pos="990"/>
              </w:tabs>
              <w:jc w:val="center"/>
              <w:rPr>
                <w:b/>
              </w:rPr>
            </w:pPr>
            <w:r>
              <w:rPr>
                <w:b/>
                <w:color w:val="000000"/>
              </w:rPr>
              <w:t>6A</w:t>
            </w:r>
          </w:p>
        </w:tc>
        <w:tc>
          <w:tcPr>
            <w:tcW w:w="5220" w:type="dxa"/>
            <w:tcBorders>
              <w:bottom w:val="single" w:sz="4" w:space="0" w:color="auto"/>
            </w:tcBorders>
          </w:tcPr>
          <w:p w14:paraId="013FE136" w14:textId="77777777" w:rsidR="001D2BA6" w:rsidRPr="00DB78E0" w:rsidRDefault="001D2BA6" w:rsidP="004F084A">
            <w:pPr>
              <w:tabs>
                <w:tab w:val="left" w:pos="990"/>
              </w:tabs>
            </w:pPr>
            <w:r>
              <w:rPr>
                <w:color w:val="000000"/>
              </w:rPr>
              <w:t xml:space="preserve">Providers of ECM are required to provide </w:t>
            </w:r>
            <w:r w:rsidRPr="00DB78E0">
              <w:rPr>
                <w:color w:val="000000"/>
              </w:rPr>
              <w:t xml:space="preserve">evidence-based care </w:t>
            </w:r>
            <w:r>
              <w:rPr>
                <w:color w:val="000000"/>
              </w:rPr>
              <w:t>in their delivery of the ECM core services</w:t>
            </w:r>
          </w:p>
        </w:tc>
        <w:tc>
          <w:tcPr>
            <w:tcW w:w="4320" w:type="dxa"/>
            <w:tcBorders>
              <w:bottom w:val="single" w:sz="4" w:space="0" w:color="auto"/>
            </w:tcBorders>
          </w:tcPr>
          <w:p w14:paraId="0AAF732C" w14:textId="77777777" w:rsidR="001D2BA6" w:rsidRPr="00DB78E0" w:rsidRDefault="001D2BA6" w:rsidP="004F084A">
            <w:r>
              <w:t>Provider training curriculum supporting the use of evidence-based care, citations of evidence-based tools being utilized, and/or e</w:t>
            </w:r>
            <w:r w:rsidRPr="00DB78E0">
              <w:t>xamples of standards of care/clinical pathway based on accepted professional guidelines (e.g.</w:t>
            </w:r>
            <w:r>
              <w:t>,</w:t>
            </w:r>
            <w:r w:rsidRPr="00DB78E0">
              <w:t xml:space="preserve"> American Diabetes Association 2018 Standards of Medical Care)</w:t>
            </w:r>
          </w:p>
        </w:tc>
        <w:tc>
          <w:tcPr>
            <w:tcW w:w="3870" w:type="dxa"/>
            <w:tcBorders>
              <w:bottom w:val="single" w:sz="4" w:space="0" w:color="auto"/>
            </w:tcBorders>
          </w:tcPr>
          <w:p w14:paraId="07E21E82" w14:textId="77777777" w:rsidR="001D2BA6" w:rsidRPr="00DB78E0" w:rsidRDefault="001D2BA6" w:rsidP="004F084A"/>
        </w:tc>
        <w:tc>
          <w:tcPr>
            <w:tcW w:w="2970" w:type="dxa"/>
            <w:tcBorders>
              <w:bottom w:val="single" w:sz="4" w:space="0" w:color="auto"/>
            </w:tcBorders>
            <w:shd w:val="clear" w:color="auto" w:fill="auto"/>
          </w:tcPr>
          <w:p w14:paraId="08B92941" w14:textId="77777777" w:rsidR="001D2BA6" w:rsidRPr="00DB78E0" w:rsidRDefault="001D2BA6" w:rsidP="004F084A"/>
        </w:tc>
      </w:tr>
    </w:tbl>
    <w:p w14:paraId="6CA9A2B7" w14:textId="77777777" w:rsidR="001D2BA6" w:rsidRDefault="001D2BA6"/>
    <w:p w14:paraId="42D42EB5" w14:textId="77777777" w:rsidR="005F0956" w:rsidRDefault="005F0956"/>
    <w:p w14:paraId="6110A2B4" w14:textId="77777777" w:rsidR="000B2014" w:rsidRDefault="000B2014"/>
    <w:tbl>
      <w:tblPr>
        <w:tblStyle w:val="TableGrid"/>
        <w:tblW w:w="17280" w:type="dxa"/>
        <w:tblInd w:w="-635" w:type="dxa"/>
        <w:tblLayout w:type="fixed"/>
        <w:tblLook w:val="04A0" w:firstRow="1" w:lastRow="0" w:firstColumn="1" w:lastColumn="0" w:noHBand="0" w:noVBand="1"/>
      </w:tblPr>
      <w:tblGrid>
        <w:gridCol w:w="900"/>
        <w:gridCol w:w="5220"/>
        <w:gridCol w:w="4320"/>
        <w:gridCol w:w="3870"/>
        <w:gridCol w:w="2970"/>
      </w:tblGrid>
      <w:tr w:rsidR="005F0956" w:rsidRPr="005F0956" w14:paraId="40AA7E06" w14:textId="77777777" w:rsidTr="004F084A">
        <w:tc>
          <w:tcPr>
            <w:tcW w:w="17280" w:type="dxa"/>
            <w:gridSpan w:val="5"/>
            <w:tcBorders>
              <w:bottom w:val="single" w:sz="4" w:space="0" w:color="auto"/>
            </w:tcBorders>
            <w:shd w:val="clear" w:color="auto" w:fill="00AEA9"/>
          </w:tcPr>
          <w:p w14:paraId="563EC222" w14:textId="77777777" w:rsidR="005F0956" w:rsidRPr="005F0956" w:rsidRDefault="000E3A7F" w:rsidP="000E3A7F">
            <w:pPr>
              <w:jc w:val="center"/>
              <w:rPr>
                <w:b/>
                <w:color w:val="FFFFFF" w:themeColor="background1"/>
              </w:rPr>
            </w:pPr>
            <w:r>
              <w:rPr>
                <w:b/>
                <w:color w:val="FFFFFF" w:themeColor="background1"/>
              </w:rPr>
              <w:lastRenderedPageBreak/>
              <w:t>STAFFING STRUCTURE, CAPACITY AND INFRASTRUCTURE NEEDS</w:t>
            </w:r>
          </w:p>
        </w:tc>
      </w:tr>
      <w:tr w:rsidR="005F0956" w:rsidRPr="005F0956" w14:paraId="231F0DCB" w14:textId="77777777" w:rsidTr="005F0956">
        <w:tc>
          <w:tcPr>
            <w:tcW w:w="900" w:type="dxa"/>
            <w:tcBorders>
              <w:bottom w:val="single" w:sz="4" w:space="0" w:color="auto"/>
            </w:tcBorders>
            <w:shd w:val="clear" w:color="auto" w:fill="F79646" w:themeFill="accent6"/>
          </w:tcPr>
          <w:p w14:paraId="67B186B1" w14:textId="77777777" w:rsidR="005F0956" w:rsidRPr="00DB78E0" w:rsidRDefault="005F0956" w:rsidP="004F084A">
            <w:pPr>
              <w:jc w:val="center"/>
              <w:rPr>
                <w:b/>
              </w:rPr>
            </w:pPr>
            <w:r w:rsidRPr="00DB78E0">
              <w:rPr>
                <w:b/>
              </w:rPr>
              <w:t>Section</w:t>
            </w:r>
          </w:p>
        </w:tc>
        <w:tc>
          <w:tcPr>
            <w:tcW w:w="5220" w:type="dxa"/>
            <w:tcBorders>
              <w:bottom w:val="single" w:sz="4" w:space="0" w:color="auto"/>
            </w:tcBorders>
            <w:shd w:val="clear" w:color="auto" w:fill="F79646" w:themeFill="accent6"/>
          </w:tcPr>
          <w:p w14:paraId="20891E54" w14:textId="77777777" w:rsidR="005F0956" w:rsidRPr="00DB78E0" w:rsidRDefault="005F0956" w:rsidP="005F0956">
            <w:pPr>
              <w:rPr>
                <w:b/>
              </w:rPr>
            </w:pPr>
            <w:r w:rsidRPr="00DB78E0">
              <w:rPr>
                <w:b/>
              </w:rPr>
              <w:t xml:space="preserve">Required Area:  Staffing                                  </w:t>
            </w:r>
          </w:p>
        </w:tc>
        <w:tc>
          <w:tcPr>
            <w:tcW w:w="4320" w:type="dxa"/>
            <w:tcBorders>
              <w:bottom w:val="single" w:sz="4" w:space="0" w:color="auto"/>
            </w:tcBorders>
            <w:shd w:val="clear" w:color="auto" w:fill="F79646" w:themeFill="accent6"/>
          </w:tcPr>
          <w:p w14:paraId="475D30D1" w14:textId="77777777" w:rsidR="005F0956" w:rsidRPr="00DB78E0" w:rsidRDefault="005F0956" w:rsidP="005F0956">
            <w:pPr>
              <w:rPr>
                <w:b/>
              </w:rPr>
            </w:pPr>
            <w:r w:rsidRPr="00DB78E0">
              <w:rPr>
                <w:b/>
              </w:rPr>
              <w:t xml:space="preserve">Required Evidence </w:t>
            </w:r>
          </w:p>
        </w:tc>
        <w:tc>
          <w:tcPr>
            <w:tcW w:w="3870" w:type="dxa"/>
            <w:tcBorders>
              <w:bottom w:val="single" w:sz="4" w:space="0" w:color="auto"/>
            </w:tcBorders>
            <w:shd w:val="clear" w:color="auto" w:fill="F79646" w:themeFill="accent6"/>
          </w:tcPr>
          <w:p w14:paraId="5D269385" w14:textId="77777777" w:rsidR="005F0956" w:rsidRPr="00DB78E0" w:rsidRDefault="005F0956" w:rsidP="005F0956">
            <w:pPr>
              <w:rPr>
                <w:b/>
              </w:rPr>
            </w:pPr>
            <w:r w:rsidRPr="00DB78E0">
              <w:rPr>
                <w:b/>
              </w:rPr>
              <w:t>Notes</w:t>
            </w:r>
          </w:p>
        </w:tc>
        <w:tc>
          <w:tcPr>
            <w:tcW w:w="2970" w:type="dxa"/>
            <w:tcBorders>
              <w:bottom w:val="single" w:sz="4" w:space="0" w:color="auto"/>
            </w:tcBorders>
            <w:shd w:val="clear" w:color="auto" w:fill="F79646" w:themeFill="accent6"/>
          </w:tcPr>
          <w:p w14:paraId="2BF64E1A" w14:textId="77777777" w:rsidR="005F0956" w:rsidRPr="00DB78E0" w:rsidRDefault="005F0956" w:rsidP="005F0956">
            <w:pPr>
              <w:rPr>
                <w:b/>
              </w:rPr>
            </w:pPr>
            <w:r w:rsidRPr="00DB78E0">
              <w:rPr>
                <w:b/>
              </w:rPr>
              <w:t>Submitted Evidence</w:t>
            </w:r>
          </w:p>
        </w:tc>
      </w:tr>
      <w:tr w:rsidR="005F0956" w:rsidRPr="005F0956" w14:paraId="24CAE3F9" w14:textId="77777777" w:rsidTr="000E3A7F">
        <w:tc>
          <w:tcPr>
            <w:tcW w:w="900" w:type="dxa"/>
          </w:tcPr>
          <w:p w14:paraId="7960F01F" w14:textId="59BD138B" w:rsidR="005F0956" w:rsidRPr="005F0956" w:rsidRDefault="003F3784" w:rsidP="004F084A">
            <w:pPr>
              <w:jc w:val="center"/>
              <w:rPr>
                <w:b/>
              </w:rPr>
            </w:pPr>
            <w:r>
              <w:rPr>
                <w:b/>
              </w:rPr>
              <w:t>7</w:t>
            </w:r>
            <w:bookmarkStart w:id="0" w:name="_GoBack"/>
            <w:bookmarkEnd w:id="0"/>
            <w:r w:rsidR="00DB78E0">
              <w:rPr>
                <w:b/>
              </w:rPr>
              <w:t>A</w:t>
            </w:r>
          </w:p>
        </w:tc>
        <w:tc>
          <w:tcPr>
            <w:tcW w:w="5220" w:type="dxa"/>
          </w:tcPr>
          <w:p w14:paraId="16E8CB20" w14:textId="77777777" w:rsidR="005F0956" w:rsidRPr="005F0956" w:rsidRDefault="005F0956" w:rsidP="005F0956">
            <w:r>
              <w:t>Providers of ECM are required to hire and maintain the appropriate level of care team staff to meet the capacity required by SCFHP.  The staffing ratios are as follows:</w:t>
            </w:r>
          </w:p>
          <w:p w14:paraId="7BC559D2" w14:textId="77777777" w:rsidR="005F0956" w:rsidRDefault="005F0956" w:rsidP="005F0956">
            <w:pPr>
              <w:pStyle w:val="ListParagraph"/>
              <w:numPr>
                <w:ilvl w:val="0"/>
                <w:numId w:val="45"/>
              </w:numPr>
            </w:pPr>
            <w:r>
              <w:t>Lead Care Coordinator ratio of 1:30 over one year, OR</w:t>
            </w:r>
          </w:p>
          <w:p w14:paraId="5D13CD44" w14:textId="77777777" w:rsidR="005F0956" w:rsidRPr="005F0956" w:rsidRDefault="005F0956" w:rsidP="005F0956">
            <w:pPr>
              <w:pStyle w:val="ListParagraph"/>
              <w:numPr>
                <w:ilvl w:val="0"/>
                <w:numId w:val="45"/>
              </w:numPr>
            </w:pPr>
            <w:r>
              <w:t>Lead Care Coordinator ratio of 1:60 over two years.</w:t>
            </w:r>
          </w:p>
        </w:tc>
        <w:tc>
          <w:tcPr>
            <w:tcW w:w="4320" w:type="dxa"/>
          </w:tcPr>
          <w:p w14:paraId="5BB68CD5" w14:textId="77777777" w:rsidR="005F0956" w:rsidRPr="005F0956" w:rsidRDefault="005F0956" w:rsidP="005F0956">
            <w:r w:rsidRPr="005F0956">
              <w:rPr>
                <w:color w:val="000000"/>
              </w:rPr>
              <w:t>P</w:t>
            </w:r>
            <w:r>
              <w:rPr>
                <w:color w:val="000000"/>
              </w:rPr>
              <w:t>olicy, procedures, and/or program description that indicate your entity’s ability to meet the required staffing ratios</w:t>
            </w:r>
          </w:p>
          <w:p w14:paraId="0545AD23" w14:textId="77777777" w:rsidR="005F0956" w:rsidRPr="005F0956" w:rsidRDefault="005F0956" w:rsidP="005F0956">
            <w:pPr>
              <w:pStyle w:val="ListParagraph"/>
              <w:ind w:left="252"/>
              <w:rPr>
                <w:color w:val="000000"/>
              </w:rPr>
            </w:pPr>
          </w:p>
          <w:p w14:paraId="5D0FBE74" w14:textId="77777777" w:rsidR="005F0956" w:rsidRPr="005F0956" w:rsidRDefault="005F0956" w:rsidP="005F0956">
            <w:pPr>
              <w:pStyle w:val="ListParagraph"/>
              <w:ind w:left="252"/>
              <w:rPr>
                <w:color w:val="000000"/>
              </w:rPr>
            </w:pPr>
          </w:p>
          <w:p w14:paraId="400A3E75" w14:textId="77777777" w:rsidR="005F0956" w:rsidRPr="005F0956" w:rsidRDefault="005F0956" w:rsidP="005F0956">
            <w:pPr>
              <w:pStyle w:val="ListParagraph"/>
              <w:ind w:left="252"/>
              <w:rPr>
                <w:color w:val="000000"/>
              </w:rPr>
            </w:pPr>
          </w:p>
        </w:tc>
        <w:tc>
          <w:tcPr>
            <w:tcW w:w="3870" w:type="dxa"/>
          </w:tcPr>
          <w:p w14:paraId="640AF1EF" w14:textId="77777777" w:rsidR="005F0956" w:rsidRPr="005F0956" w:rsidRDefault="005F0956" w:rsidP="005F0956"/>
        </w:tc>
        <w:tc>
          <w:tcPr>
            <w:tcW w:w="2970" w:type="dxa"/>
            <w:shd w:val="clear" w:color="auto" w:fill="auto"/>
          </w:tcPr>
          <w:p w14:paraId="12F03917" w14:textId="77777777" w:rsidR="005F0956" w:rsidRPr="005F0956" w:rsidRDefault="005F0956" w:rsidP="005F0956"/>
        </w:tc>
      </w:tr>
      <w:tr w:rsidR="000E3A7F" w:rsidRPr="005F0956" w14:paraId="068BBD8C" w14:textId="77777777" w:rsidTr="000E3A7F">
        <w:tc>
          <w:tcPr>
            <w:tcW w:w="900" w:type="dxa"/>
            <w:shd w:val="clear" w:color="auto" w:fill="F79646" w:themeFill="accent6"/>
          </w:tcPr>
          <w:p w14:paraId="16989F47" w14:textId="77777777" w:rsidR="000E3A7F" w:rsidRDefault="000E3A7F" w:rsidP="000E3A7F">
            <w:pPr>
              <w:jc w:val="center"/>
              <w:rPr>
                <w:b/>
              </w:rPr>
            </w:pPr>
            <w:r w:rsidRPr="00DB78E0">
              <w:rPr>
                <w:b/>
              </w:rPr>
              <w:t>Section</w:t>
            </w:r>
          </w:p>
        </w:tc>
        <w:tc>
          <w:tcPr>
            <w:tcW w:w="5220" w:type="dxa"/>
            <w:shd w:val="clear" w:color="auto" w:fill="F79646" w:themeFill="accent6"/>
          </w:tcPr>
          <w:p w14:paraId="782315C5" w14:textId="77777777" w:rsidR="000E3A7F" w:rsidRDefault="000E3A7F" w:rsidP="000E3A7F">
            <w:r w:rsidRPr="00DB78E0">
              <w:rPr>
                <w:b/>
              </w:rPr>
              <w:t xml:space="preserve">Required Area:  </w:t>
            </w:r>
            <w:r>
              <w:rPr>
                <w:b/>
              </w:rPr>
              <w:t>Capacity</w:t>
            </w:r>
            <w:r w:rsidRPr="00DB78E0">
              <w:rPr>
                <w:b/>
              </w:rPr>
              <w:t xml:space="preserve">                               </w:t>
            </w:r>
          </w:p>
        </w:tc>
        <w:tc>
          <w:tcPr>
            <w:tcW w:w="4320" w:type="dxa"/>
            <w:shd w:val="clear" w:color="auto" w:fill="F79646" w:themeFill="accent6"/>
          </w:tcPr>
          <w:p w14:paraId="7507227F" w14:textId="77777777" w:rsidR="000E3A7F" w:rsidRPr="005F0956" w:rsidRDefault="000E3A7F" w:rsidP="000E3A7F">
            <w:pPr>
              <w:rPr>
                <w:color w:val="000000"/>
              </w:rPr>
            </w:pPr>
            <w:r w:rsidRPr="00DB78E0">
              <w:rPr>
                <w:b/>
              </w:rPr>
              <w:t xml:space="preserve">Required Evidence </w:t>
            </w:r>
          </w:p>
        </w:tc>
        <w:tc>
          <w:tcPr>
            <w:tcW w:w="3870" w:type="dxa"/>
            <w:shd w:val="clear" w:color="auto" w:fill="F79646" w:themeFill="accent6"/>
          </w:tcPr>
          <w:p w14:paraId="2DC34CC3" w14:textId="77777777" w:rsidR="000E3A7F" w:rsidRPr="005F0956" w:rsidRDefault="000E3A7F" w:rsidP="000E3A7F">
            <w:r w:rsidRPr="00DB78E0">
              <w:rPr>
                <w:b/>
              </w:rPr>
              <w:t>Notes</w:t>
            </w:r>
          </w:p>
        </w:tc>
        <w:tc>
          <w:tcPr>
            <w:tcW w:w="2970" w:type="dxa"/>
            <w:shd w:val="clear" w:color="auto" w:fill="F79646" w:themeFill="accent6"/>
          </w:tcPr>
          <w:p w14:paraId="38649A99" w14:textId="77777777" w:rsidR="000E3A7F" w:rsidRPr="005F0956" w:rsidRDefault="000E3A7F" w:rsidP="000E3A7F">
            <w:r w:rsidRPr="00DB78E0">
              <w:rPr>
                <w:b/>
              </w:rPr>
              <w:t>Submitted Evidence</w:t>
            </w:r>
          </w:p>
        </w:tc>
      </w:tr>
      <w:tr w:rsidR="000E3A7F" w:rsidRPr="005F0956" w14:paraId="23FCDE0A" w14:textId="77777777" w:rsidTr="001D2BA6">
        <w:tc>
          <w:tcPr>
            <w:tcW w:w="900" w:type="dxa"/>
          </w:tcPr>
          <w:p w14:paraId="39F34ECB" w14:textId="77777777" w:rsidR="000E3A7F" w:rsidRDefault="00AF787D" w:rsidP="000E3A7F">
            <w:pPr>
              <w:jc w:val="center"/>
              <w:rPr>
                <w:b/>
              </w:rPr>
            </w:pPr>
            <w:r>
              <w:rPr>
                <w:b/>
              </w:rPr>
              <w:t>7</w:t>
            </w:r>
            <w:r w:rsidR="000E3A7F">
              <w:rPr>
                <w:b/>
              </w:rPr>
              <w:t>B</w:t>
            </w:r>
          </w:p>
        </w:tc>
        <w:tc>
          <w:tcPr>
            <w:tcW w:w="5220" w:type="dxa"/>
          </w:tcPr>
          <w:p w14:paraId="46229EA8" w14:textId="77777777" w:rsidR="000E3A7F" w:rsidRPr="000E3A7F" w:rsidRDefault="000E3A7F" w:rsidP="000E3A7F">
            <w:pPr>
              <w:tabs>
                <w:tab w:val="left" w:pos="990"/>
              </w:tabs>
              <w:rPr>
                <w:color w:val="000000"/>
              </w:rPr>
            </w:pPr>
            <w:r>
              <w:rPr>
                <w:color w:val="000000"/>
              </w:rPr>
              <w:t xml:space="preserve">Providers of ECM are required to articulate their current capacity to provide the ECM services </w:t>
            </w:r>
            <w:r>
              <w:rPr>
                <w:color w:val="000000"/>
                <w:u w:val="single"/>
              </w:rPr>
              <w:t>and</w:t>
            </w:r>
            <w:r>
              <w:rPr>
                <w:color w:val="000000"/>
              </w:rPr>
              <w:t xml:space="preserve"> their expanded capacity to serve more SCFHP members as the demand increases.</w:t>
            </w:r>
            <w:r w:rsidR="006D5D3A">
              <w:rPr>
                <w:color w:val="000000"/>
              </w:rPr>
              <w:t xml:space="preserve"> </w:t>
            </w:r>
            <w:r w:rsidR="00A14CE0">
              <w:rPr>
                <w:color w:val="000000"/>
              </w:rPr>
              <w:t xml:space="preserve"> </w:t>
            </w:r>
            <w:r w:rsidR="006D5D3A">
              <w:rPr>
                <w:color w:val="000000"/>
              </w:rPr>
              <w:t>If capacity  var</w:t>
            </w:r>
            <w:r w:rsidR="00A14CE0">
              <w:rPr>
                <w:color w:val="000000"/>
              </w:rPr>
              <w:t>ies</w:t>
            </w:r>
            <w:r w:rsidR="006D5D3A">
              <w:rPr>
                <w:color w:val="000000"/>
              </w:rPr>
              <w:t xml:space="preserve"> per site, </w:t>
            </w:r>
            <w:r w:rsidR="00A14CE0">
              <w:rPr>
                <w:color w:val="000000"/>
              </w:rPr>
              <w:t>state</w:t>
            </w:r>
            <w:r w:rsidR="006D5D3A">
              <w:rPr>
                <w:color w:val="000000"/>
              </w:rPr>
              <w:t xml:space="preserve"> </w:t>
            </w:r>
            <w:r w:rsidR="00A14CE0">
              <w:rPr>
                <w:color w:val="000000"/>
              </w:rPr>
              <w:t xml:space="preserve">how it varies </w:t>
            </w:r>
            <w:r w:rsidR="00E0578B">
              <w:rPr>
                <w:color w:val="000000"/>
              </w:rPr>
              <w:t xml:space="preserve">in </w:t>
            </w:r>
            <w:r w:rsidR="006D5D3A">
              <w:rPr>
                <w:color w:val="000000"/>
              </w:rPr>
              <w:t xml:space="preserve"> your required evidence. </w:t>
            </w:r>
          </w:p>
          <w:p w14:paraId="392D75DD" w14:textId="77777777" w:rsidR="000E3A7F" w:rsidRPr="000E3A7F" w:rsidRDefault="000E3A7F" w:rsidP="000E3A7F"/>
        </w:tc>
        <w:tc>
          <w:tcPr>
            <w:tcW w:w="4320" w:type="dxa"/>
          </w:tcPr>
          <w:p w14:paraId="200F692B" w14:textId="77777777" w:rsidR="000E3A7F" w:rsidRPr="000E3A7F" w:rsidRDefault="000E3A7F" w:rsidP="00C02106">
            <w:pPr>
              <w:rPr>
                <w:color w:val="000000"/>
              </w:rPr>
            </w:pPr>
            <w:r>
              <w:t xml:space="preserve">Program overview/description or statement describing your entity’s current capacity to provide the six core services under ECM </w:t>
            </w:r>
            <w:r>
              <w:rPr>
                <w:u w:val="single"/>
              </w:rPr>
              <w:t xml:space="preserve">and </w:t>
            </w:r>
            <w:r>
              <w:t>the</w:t>
            </w:r>
            <w:r w:rsidRPr="000E3A7F">
              <w:t xml:space="preserve"> projected </w:t>
            </w:r>
            <w:r>
              <w:t xml:space="preserve">expanded </w:t>
            </w:r>
            <w:r w:rsidRPr="000E3A7F">
              <w:t xml:space="preserve">capacity </w:t>
            </w:r>
            <w:r w:rsidR="00C02106">
              <w:t xml:space="preserve">(estimate) based upon the </w:t>
            </w:r>
            <w:r w:rsidRPr="000E3A7F">
              <w:t xml:space="preserve">Medi-Cal population </w:t>
            </w:r>
            <w:r>
              <w:t xml:space="preserve">your entity is </w:t>
            </w:r>
            <w:r w:rsidR="00C02106">
              <w:t>c</w:t>
            </w:r>
            <w:r w:rsidRPr="000E3A7F">
              <w:t>urrently serving</w:t>
            </w:r>
          </w:p>
        </w:tc>
        <w:tc>
          <w:tcPr>
            <w:tcW w:w="3870" w:type="dxa"/>
          </w:tcPr>
          <w:p w14:paraId="0A424DD9" w14:textId="77777777" w:rsidR="000E3A7F" w:rsidRPr="005F0956" w:rsidRDefault="000E3A7F" w:rsidP="000E3A7F"/>
        </w:tc>
        <w:tc>
          <w:tcPr>
            <w:tcW w:w="2970" w:type="dxa"/>
            <w:shd w:val="clear" w:color="auto" w:fill="auto"/>
          </w:tcPr>
          <w:p w14:paraId="2CB12C4A" w14:textId="77777777" w:rsidR="000E3A7F" w:rsidRPr="005F0956" w:rsidRDefault="000E3A7F" w:rsidP="000E3A7F"/>
        </w:tc>
      </w:tr>
      <w:tr w:rsidR="00AF787D" w:rsidRPr="005F0956" w14:paraId="5C165830" w14:textId="77777777" w:rsidTr="00711845">
        <w:tc>
          <w:tcPr>
            <w:tcW w:w="900" w:type="dxa"/>
            <w:shd w:val="clear" w:color="auto" w:fill="F79646" w:themeFill="accent6"/>
          </w:tcPr>
          <w:p w14:paraId="36DEE03A" w14:textId="77777777" w:rsidR="00AF787D" w:rsidRDefault="00AF787D" w:rsidP="00AF787D">
            <w:pPr>
              <w:jc w:val="center"/>
              <w:rPr>
                <w:b/>
              </w:rPr>
            </w:pPr>
            <w:r w:rsidRPr="00DB78E0">
              <w:rPr>
                <w:b/>
              </w:rPr>
              <w:t>Section</w:t>
            </w:r>
          </w:p>
        </w:tc>
        <w:tc>
          <w:tcPr>
            <w:tcW w:w="5220" w:type="dxa"/>
            <w:shd w:val="clear" w:color="auto" w:fill="F79646" w:themeFill="accent6"/>
          </w:tcPr>
          <w:p w14:paraId="1F4CEC8F" w14:textId="77777777" w:rsidR="00AF787D" w:rsidRDefault="00AF787D" w:rsidP="00AF787D">
            <w:pPr>
              <w:tabs>
                <w:tab w:val="left" w:pos="990"/>
              </w:tabs>
              <w:rPr>
                <w:color w:val="000000"/>
              </w:rPr>
            </w:pPr>
            <w:r w:rsidRPr="00DB78E0">
              <w:rPr>
                <w:b/>
              </w:rPr>
              <w:t xml:space="preserve">Required Area:  </w:t>
            </w:r>
            <w:r>
              <w:rPr>
                <w:b/>
              </w:rPr>
              <w:t>Service Sites</w:t>
            </w:r>
            <w:r w:rsidRPr="00DB78E0">
              <w:rPr>
                <w:b/>
              </w:rPr>
              <w:t xml:space="preserve">                             </w:t>
            </w:r>
          </w:p>
        </w:tc>
        <w:tc>
          <w:tcPr>
            <w:tcW w:w="4320" w:type="dxa"/>
            <w:shd w:val="clear" w:color="auto" w:fill="F79646" w:themeFill="accent6"/>
          </w:tcPr>
          <w:p w14:paraId="651BFB78" w14:textId="77777777" w:rsidR="00AF787D" w:rsidRPr="006D5D3A" w:rsidRDefault="00AF787D" w:rsidP="00AF787D">
            <w:r w:rsidRPr="006D5D3A">
              <w:rPr>
                <w:b/>
              </w:rPr>
              <w:t xml:space="preserve">Required Evidence </w:t>
            </w:r>
          </w:p>
        </w:tc>
        <w:tc>
          <w:tcPr>
            <w:tcW w:w="3870" w:type="dxa"/>
            <w:shd w:val="clear" w:color="auto" w:fill="F79646" w:themeFill="accent6"/>
          </w:tcPr>
          <w:p w14:paraId="7D8B1C68" w14:textId="77777777" w:rsidR="00AF787D" w:rsidRPr="005F0956" w:rsidRDefault="00AF787D" w:rsidP="00AF787D">
            <w:r w:rsidRPr="00DB78E0">
              <w:rPr>
                <w:b/>
              </w:rPr>
              <w:t>Notes</w:t>
            </w:r>
          </w:p>
        </w:tc>
        <w:tc>
          <w:tcPr>
            <w:tcW w:w="2970" w:type="dxa"/>
            <w:shd w:val="clear" w:color="auto" w:fill="F79646" w:themeFill="accent6"/>
          </w:tcPr>
          <w:p w14:paraId="5CCDBE9C" w14:textId="77777777" w:rsidR="00AF787D" w:rsidRPr="005F0956" w:rsidRDefault="00AF787D" w:rsidP="00AF787D">
            <w:r w:rsidRPr="00DB78E0">
              <w:rPr>
                <w:b/>
              </w:rPr>
              <w:t>Submitted Evidence</w:t>
            </w:r>
          </w:p>
        </w:tc>
      </w:tr>
      <w:tr w:rsidR="00AF787D" w:rsidRPr="005F0956" w14:paraId="6D52BB8C" w14:textId="77777777" w:rsidTr="00711845">
        <w:trPr>
          <w:trHeight w:val="1655"/>
        </w:trPr>
        <w:tc>
          <w:tcPr>
            <w:tcW w:w="900" w:type="dxa"/>
            <w:shd w:val="clear" w:color="auto" w:fill="auto"/>
          </w:tcPr>
          <w:p w14:paraId="60420A65" w14:textId="77777777" w:rsidR="00AF787D" w:rsidRPr="00A14CE0" w:rsidRDefault="00AF787D" w:rsidP="00AF787D">
            <w:pPr>
              <w:jc w:val="center"/>
              <w:rPr>
                <w:b/>
              </w:rPr>
            </w:pPr>
            <w:r w:rsidRPr="00A14CE0">
              <w:rPr>
                <w:b/>
              </w:rPr>
              <w:t>7C</w:t>
            </w:r>
          </w:p>
        </w:tc>
        <w:tc>
          <w:tcPr>
            <w:tcW w:w="5220" w:type="dxa"/>
            <w:shd w:val="clear" w:color="auto" w:fill="auto"/>
          </w:tcPr>
          <w:p w14:paraId="6095A02D" w14:textId="77777777" w:rsidR="00AF787D" w:rsidRPr="00711845" w:rsidRDefault="002476AB" w:rsidP="002476AB">
            <w:pPr>
              <w:tabs>
                <w:tab w:val="left" w:pos="990"/>
              </w:tabs>
            </w:pPr>
            <w:r>
              <w:t xml:space="preserve">There are seven </w:t>
            </w:r>
            <w:r w:rsidR="00AF787D" w:rsidRPr="00711845">
              <w:t>target population</w:t>
            </w:r>
            <w:r>
              <w:t>s for ECM</w:t>
            </w:r>
            <w:r w:rsidR="00AF787D" w:rsidRPr="00711845">
              <w:t xml:space="preserve">. </w:t>
            </w:r>
            <w:r w:rsidR="000B2014">
              <w:t xml:space="preserve"> </w:t>
            </w:r>
            <w:r>
              <w:t xml:space="preserve">As a means of determining whether there will be </w:t>
            </w:r>
            <w:r w:rsidR="00724CC4">
              <w:t>a</w:t>
            </w:r>
            <w:r w:rsidR="00AF787D" w:rsidRPr="00711845">
              <w:t xml:space="preserve">n adequate network for each target population, indicate which population you plan to serve under ECM. </w:t>
            </w:r>
            <w:r>
              <w:t>For</w:t>
            </w:r>
            <w:r w:rsidR="00AF787D" w:rsidRPr="00711845">
              <w:t xml:space="preserve"> providers with multiple</w:t>
            </w:r>
            <w:r w:rsidR="006D5D3A" w:rsidRPr="00711845">
              <w:t xml:space="preserve"> service sites or </w:t>
            </w:r>
            <w:r>
              <w:t>locations</w:t>
            </w:r>
            <w:r w:rsidR="006D5D3A" w:rsidRPr="00711845">
              <w:t xml:space="preserve"> that </w:t>
            </w:r>
            <w:r>
              <w:t>have current capacity to</w:t>
            </w:r>
            <w:r w:rsidRPr="00711845">
              <w:t xml:space="preserve"> </w:t>
            </w:r>
            <w:r w:rsidR="006D5D3A" w:rsidRPr="00711845">
              <w:t>only serve specific populations, specify th</w:t>
            </w:r>
            <w:r>
              <w:t>ose</w:t>
            </w:r>
            <w:r w:rsidR="006D5D3A" w:rsidRPr="00711845">
              <w:t xml:space="preserve"> population</w:t>
            </w:r>
            <w:r>
              <w:t>(s) by</w:t>
            </w:r>
            <w:r w:rsidR="006D5D3A" w:rsidRPr="00711845">
              <w:t xml:space="preserve"> service site</w:t>
            </w:r>
            <w:r w:rsidR="000B2014">
              <w:t xml:space="preserve"> in the </w:t>
            </w:r>
            <w:r w:rsidR="000B2014">
              <w:rPr>
                <w:i/>
              </w:rPr>
              <w:t xml:space="preserve">Notes </w:t>
            </w:r>
            <w:r w:rsidR="000B2014">
              <w:t>column or in submitted evidence</w:t>
            </w:r>
            <w:r w:rsidR="006D5D3A" w:rsidRPr="00711845">
              <w:t>.  Attach any additional documentation</w:t>
            </w:r>
            <w:r>
              <w:t xml:space="preserve"> as needed</w:t>
            </w:r>
            <w:r w:rsidR="006D5D3A" w:rsidRPr="00711845">
              <w:t xml:space="preserve">. </w:t>
            </w:r>
          </w:p>
        </w:tc>
        <w:tc>
          <w:tcPr>
            <w:tcW w:w="4320" w:type="dxa"/>
            <w:shd w:val="clear" w:color="auto" w:fill="auto"/>
          </w:tcPr>
          <w:p w14:paraId="672ED63B" w14:textId="77777777" w:rsidR="00B6740D" w:rsidRPr="00711845" w:rsidRDefault="00B6740D" w:rsidP="00B6740D">
            <w:pPr>
              <w:rPr>
                <w:rFonts w:eastAsia="MS Gothic"/>
              </w:rPr>
            </w:pPr>
            <w:r w:rsidRPr="00711845">
              <w:rPr>
                <w:rFonts w:ascii="Segoe UI Symbol" w:eastAsia="MS Gothic" w:hAnsi="Segoe UI Symbol" w:cs="Segoe UI Symbol"/>
              </w:rPr>
              <w:t>☐</w:t>
            </w:r>
            <w:r w:rsidRPr="00711845">
              <w:rPr>
                <w:rFonts w:eastAsia="MS Gothic"/>
              </w:rPr>
              <w:t xml:space="preserve"> Children or youth with complex physical, behavioral, developmental, and/or oral health needs </w:t>
            </w:r>
          </w:p>
          <w:p w14:paraId="0ADD8741" w14:textId="77777777" w:rsidR="00B6740D" w:rsidRPr="00711845" w:rsidRDefault="00B6740D" w:rsidP="00B6740D">
            <w:pPr>
              <w:rPr>
                <w:rFonts w:eastAsia="MS Gothic"/>
              </w:rPr>
            </w:pPr>
            <w:r w:rsidRPr="00711845">
              <w:rPr>
                <w:rFonts w:ascii="Segoe UI Symbol" w:eastAsia="MS Gothic" w:hAnsi="Segoe UI Symbol" w:cs="Segoe UI Symbol"/>
              </w:rPr>
              <w:t>☐</w:t>
            </w:r>
            <w:r w:rsidRPr="00711845">
              <w:rPr>
                <w:rFonts w:eastAsia="MS Gothic"/>
              </w:rPr>
              <w:t xml:space="preserve"> Indiviudals experiencing homelessness, chronic homelessness or who are at-risk of becoming homesless</w:t>
            </w:r>
          </w:p>
          <w:p w14:paraId="6F9A78B7" w14:textId="77777777" w:rsidR="00B6740D" w:rsidRPr="00744674" w:rsidRDefault="00B6740D" w:rsidP="00B6740D">
            <w:pPr>
              <w:rPr>
                <w:rFonts w:eastAsia="MS Gothic"/>
              </w:rPr>
            </w:pPr>
            <w:r w:rsidRPr="00744674">
              <w:rPr>
                <w:rFonts w:ascii="Segoe UI Symbol" w:eastAsia="MS Gothic" w:hAnsi="Segoe UI Symbol" w:cs="Segoe UI Symbol"/>
              </w:rPr>
              <w:t>☐</w:t>
            </w:r>
            <w:r w:rsidRPr="00744674">
              <w:rPr>
                <w:rFonts w:eastAsia="MS Gothic"/>
              </w:rPr>
              <w:t xml:space="preserve"> High utilizers with frequent hospital admissions, short-term skilled nursing facility stays or ER visits</w:t>
            </w:r>
          </w:p>
          <w:p w14:paraId="1415F5DA" w14:textId="77777777" w:rsidR="00B6740D" w:rsidRPr="00744674" w:rsidRDefault="00B6740D" w:rsidP="00B6740D">
            <w:pPr>
              <w:rPr>
                <w:rFonts w:eastAsia="MS Gothic"/>
              </w:rPr>
            </w:pPr>
            <w:r w:rsidRPr="00744674">
              <w:rPr>
                <w:rFonts w:ascii="Segoe UI Symbol" w:eastAsia="MS Gothic" w:hAnsi="Segoe UI Symbol" w:cs="Segoe UI Symbol"/>
              </w:rPr>
              <w:t>☐</w:t>
            </w:r>
            <w:r w:rsidRPr="00744674">
              <w:rPr>
                <w:rFonts w:eastAsia="MS Gothic"/>
              </w:rPr>
              <w:t xml:space="preserve"> Individuals at risk for institutionalization who are eligible for long term care services </w:t>
            </w:r>
          </w:p>
          <w:p w14:paraId="298558EE" w14:textId="77777777" w:rsidR="00B6740D" w:rsidRPr="00744674" w:rsidRDefault="00B6740D" w:rsidP="00B6740D">
            <w:pPr>
              <w:rPr>
                <w:rFonts w:eastAsia="MS Gothic"/>
              </w:rPr>
            </w:pPr>
            <w:r w:rsidRPr="00744674">
              <w:rPr>
                <w:rFonts w:ascii="Segoe UI Symbol" w:eastAsia="MS Gothic" w:hAnsi="Segoe UI Symbol" w:cs="Segoe UI Symbol"/>
              </w:rPr>
              <w:t>☐</w:t>
            </w:r>
            <w:r w:rsidRPr="00744674">
              <w:rPr>
                <w:rFonts w:eastAsia="MS Gothic"/>
              </w:rPr>
              <w:t xml:space="preserve"> </w:t>
            </w:r>
            <w:r w:rsidR="006D5D3A" w:rsidRPr="00744674">
              <w:rPr>
                <w:rFonts w:eastAsia="MS Gothic"/>
              </w:rPr>
              <w:t xml:space="preserve">Nursing facility residents who want to transition to the community </w:t>
            </w:r>
          </w:p>
          <w:p w14:paraId="7BB166CB" w14:textId="77777777" w:rsidR="00B6740D" w:rsidRPr="00744674" w:rsidRDefault="00B6740D" w:rsidP="00B6740D">
            <w:pPr>
              <w:rPr>
                <w:rFonts w:eastAsia="MS Gothic"/>
              </w:rPr>
            </w:pPr>
            <w:r w:rsidRPr="00744674">
              <w:rPr>
                <w:rFonts w:ascii="Segoe UI Symbol" w:eastAsia="MS Gothic" w:hAnsi="Segoe UI Symbol" w:cs="Segoe UI Symbol"/>
              </w:rPr>
              <w:t>☐</w:t>
            </w:r>
            <w:r w:rsidRPr="00744674">
              <w:rPr>
                <w:rFonts w:eastAsia="MS Gothic"/>
              </w:rPr>
              <w:t xml:space="preserve"> </w:t>
            </w:r>
            <w:r w:rsidR="006D5D3A" w:rsidRPr="00744674">
              <w:rPr>
                <w:rFonts w:eastAsia="MS Gothic"/>
              </w:rPr>
              <w:t xml:space="preserve">Individuals at risk for institutionalization with Serious Mental Illness, childen with </w:t>
            </w:r>
            <w:r w:rsidR="006D5D3A" w:rsidRPr="00744674">
              <w:rPr>
                <w:rFonts w:eastAsia="MS Gothic"/>
              </w:rPr>
              <w:lastRenderedPageBreak/>
              <w:t xml:space="preserve">Servious Emotional Distrubance, or Substnace use Disorder with co-occuring chronic health conditions </w:t>
            </w:r>
          </w:p>
          <w:p w14:paraId="5FC16CC2" w14:textId="77777777" w:rsidR="00AF787D" w:rsidRPr="00744674" w:rsidRDefault="00B6740D" w:rsidP="006D5D3A">
            <w:r w:rsidRPr="00744674">
              <w:rPr>
                <w:rFonts w:ascii="Segoe UI Symbol" w:eastAsia="MS Gothic" w:hAnsi="Segoe UI Symbol" w:cs="Segoe UI Symbol"/>
              </w:rPr>
              <w:t>☐</w:t>
            </w:r>
            <w:r w:rsidR="006D5D3A" w:rsidRPr="00744674">
              <w:rPr>
                <w:rFonts w:eastAsia="MS Gothic"/>
              </w:rPr>
              <w:t xml:space="preserve"> I</w:t>
            </w:r>
            <w:r w:rsidR="006D5D3A" w:rsidRPr="00A14CE0">
              <w:t xml:space="preserve">ndividuals transitioning from incarceration who have significant complex </w:t>
            </w:r>
            <w:r w:rsidR="006D5D3A" w:rsidRPr="002476AB">
              <w:t>physical or behavioral health needs requiring immediate transition of services to the community.</w:t>
            </w:r>
          </w:p>
        </w:tc>
        <w:tc>
          <w:tcPr>
            <w:tcW w:w="3870" w:type="dxa"/>
            <w:shd w:val="clear" w:color="auto" w:fill="auto"/>
          </w:tcPr>
          <w:p w14:paraId="1A7647CA" w14:textId="77777777" w:rsidR="00AF787D" w:rsidRPr="00744674" w:rsidRDefault="00AF787D" w:rsidP="00AF787D"/>
        </w:tc>
        <w:tc>
          <w:tcPr>
            <w:tcW w:w="2970" w:type="dxa"/>
            <w:shd w:val="clear" w:color="auto" w:fill="auto"/>
          </w:tcPr>
          <w:p w14:paraId="46ACC6C8" w14:textId="77777777" w:rsidR="00AF787D" w:rsidRPr="00A14CE0" w:rsidRDefault="00AF787D" w:rsidP="00AF787D">
            <w:pPr>
              <w:rPr>
                <w:b/>
              </w:rPr>
            </w:pPr>
          </w:p>
        </w:tc>
      </w:tr>
      <w:tr w:rsidR="00AF787D" w:rsidRPr="005F0956" w14:paraId="6C7D4E3C" w14:textId="77777777" w:rsidTr="001D2BA6">
        <w:tc>
          <w:tcPr>
            <w:tcW w:w="900" w:type="dxa"/>
            <w:shd w:val="clear" w:color="auto" w:fill="F79646" w:themeFill="accent6"/>
          </w:tcPr>
          <w:p w14:paraId="19F1E259" w14:textId="77777777" w:rsidR="00AF787D" w:rsidRDefault="00AF787D" w:rsidP="00AF787D">
            <w:pPr>
              <w:jc w:val="center"/>
              <w:rPr>
                <w:b/>
              </w:rPr>
            </w:pPr>
            <w:r w:rsidRPr="00DB78E0">
              <w:rPr>
                <w:b/>
              </w:rPr>
              <w:t>Section</w:t>
            </w:r>
          </w:p>
        </w:tc>
        <w:tc>
          <w:tcPr>
            <w:tcW w:w="5220" w:type="dxa"/>
            <w:shd w:val="clear" w:color="auto" w:fill="F79646" w:themeFill="accent6"/>
          </w:tcPr>
          <w:p w14:paraId="6F8526CD" w14:textId="77777777" w:rsidR="00AF787D" w:rsidRDefault="00AF787D" w:rsidP="00AF787D">
            <w:pPr>
              <w:tabs>
                <w:tab w:val="left" w:pos="990"/>
              </w:tabs>
              <w:rPr>
                <w:color w:val="000000"/>
              </w:rPr>
            </w:pPr>
            <w:r w:rsidRPr="00DB78E0">
              <w:rPr>
                <w:b/>
              </w:rPr>
              <w:t xml:space="preserve">Required Area:  </w:t>
            </w:r>
            <w:r>
              <w:rPr>
                <w:b/>
              </w:rPr>
              <w:t>Infrastructure Needs</w:t>
            </w:r>
            <w:r w:rsidRPr="00DB78E0">
              <w:rPr>
                <w:b/>
              </w:rPr>
              <w:t xml:space="preserve">                            </w:t>
            </w:r>
          </w:p>
        </w:tc>
        <w:tc>
          <w:tcPr>
            <w:tcW w:w="4320" w:type="dxa"/>
            <w:shd w:val="clear" w:color="auto" w:fill="F79646" w:themeFill="accent6"/>
          </w:tcPr>
          <w:p w14:paraId="622E88B2" w14:textId="77777777" w:rsidR="00AF787D" w:rsidRDefault="00AF787D" w:rsidP="00AF787D">
            <w:r w:rsidRPr="00DB78E0">
              <w:rPr>
                <w:b/>
              </w:rPr>
              <w:t xml:space="preserve">Required Evidence </w:t>
            </w:r>
          </w:p>
        </w:tc>
        <w:tc>
          <w:tcPr>
            <w:tcW w:w="3870" w:type="dxa"/>
            <w:shd w:val="clear" w:color="auto" w:fill="F79646" w:themeFill="accent6"/>
          </w:tcPr>
          <w:p w14:paraId="2E3F092E" w14:textId="77777777" w:rsidR="00AF787D" w:rsidRPr="005F0956" w:rsidRDefault="00AF787D" w:rsidP="00AF787D">
            <w:r w:rsidRPr="00DB78E0">
              <w:rPr>
                <w:b/>
              </w:rPr>
              <w:t>Notes</w:t>
            </w:r>
          </w:p>
        </w:tc>
        <w:tc>
          <w:tcPr>
            <w:tcW w:w="2970" w:type="dxa"/>
            <w:shd w:val="clear" w:color="auto" w:fill="F79646" w:themeFill="accent6"/>
          </w:tcPr>
          <w:p w14:paraId="434FEE7F" w14:textId="77777777" w:rsidR="00AF787D" w:rsidRPr="005F0956" w:rsidRDefault="00AF787D" w:rsidP="00AF787D">
            <w:r w:rsidRPr="00DB78E0">
              <w:rPr>
                <w:b/>
              </w:rPr>
              <w:t>Submitted Evidence</w:t>
            </w:r>
          </w:p>
        </w:tc>
      </w:tr>
      <w:tr w:rsidR="00AF787D" w:rsidRPr="005F0956" w14:paraId="07E70B74" w14:textId="77777777" w:rsidTr="005F0956">
        <w:tc>
          <w:tcPr>
            <w:tcW w:w="900" w:type="dxa"/>
            <w:tcBorders>
              <w:bottom w:val="single" w:sz="4" w:space="0" w:color="auto"/>
            </w:tcBorders>
          </w:tcPr>
          <w:p w14:paraId="1E2F344F" w14:textId="77777777" w:rsidR="00AF787D" w:rsidRDefault="00AF787D" w:rsidP="00AF787D">
            <w:pPr>
              <w:jc w:val="center"/>
              <w:rPr>
                <w:b/>
              </w:rPr>
            </w:pPr>
            <w:r>
              <w:rPr>
                <w:b/>
              </w:rPr>
              <w:t>7D</w:t>
            </w:r>
          </w:p>
        </w:tc>
        <w:tc>
          <w:tcPr>
            <w:tcW w:w="5220" w:type="dxa"/>
            <w:tcBorders>
              <w:bottom w:val="single" w:sz="4" w:space="0" w:color="auto"/>
            </w:tcBorders>
          </w:tcPr>
          <w:p w14:paraId="13F66C61" w14:textId="77777777" w:rsidR="00AF787D" w:rsidRDefault="00AF787D" w:rsidP="00AF787D">
            <w:pPr>
              <w:tabs>
                <w:tab w:val="left" w:pos="990"/>
              </w:tabs>
              <w:rPr>
                <w:color w:val="000000"/>
              </w:rPr>
            </w:pPr>
            <w:r>
              <w:rPr>
                <w:color w:val="000000"/>
              </w:rPr>
              <w:t xml:space="preserve">There may be incentive funds from the state to assist providers in preparing to provide ECM to SCFHP members, such as infrastructure funds to </w:t>
            </w:r>
            <w:r w:rsidRPr="001D2BA6">
              <w:rPr>
                <w:color w:val="000000"/>
              </w:rPr>
              <w:t xml:space="preserve">directly address any current capacity limitations; increase your organization's capacity to meet growing demand; and/or meet the above requirements related to data collection, sharing, and communication.  </w:t>
            </w:r>
          </w:p>
        </w:tc>
        <w:tc>
          <w:tcPr>
            <w:tcW w:w="4320" w:type="dxa"/>
            <w:tcBorders>
              <w:bottom w:val="single" w:sz="4" w:space="0" w:color="auto"/>
            </w:tcBorders>
          </w:tcPr>
          <w:p w14:paraId="6FA8891F" w14:textId="77777777" w:rsidR="00AF787D" w:rsidRDefault="00AF787D" w:rsidP="00AF787D">
            <w:r>
              <w:t>Statement</w:t>
            </w:r>
            <w:r>
              <w:rPr>
                <w:color w:val="000000"/>
              </w:rPr>
              <w:t xml:space="preserve"> prioritizing any infrastructure needs; a</w:t>
            </w:r>
            <w:r w:rsidRPr="001D2BA6">
              <w:rPr>
                <w:color w:val="000000"/>
              </w:rPr>
              <w:t xml:space="preserve"> rationale for each need</w:t>
            </w:r>
            <w:r>
              <w:rPr>
                <w:color w:val="000000"/>
              </w:rPr>
              <w:t>; and alignment to addressing current capacity limitations, assisting with increasing capacity, and/or meeting the data collection, sharing, and communication requirements.</w:t>
            </w:r>
          </w:p>
        </w:tc>
        <w:tc>
          <w:tcPr>
            <w:tcW w:w="3870" w:type="dxa"/>
            <w:tcBorders>
              <w:bottom w:val="single" w:sz="4" w:space="0" w:color="auto"/>
            </w:tcBorders>
          </w:tcPr>
          <w:p w14:paraId="2FA159D5" w14:textId="77777777" w:rsidR="00AF787D" w:rsidRPr="005F0956" w:rsidRDefault="00AF787D" w:rsidP="00AF787D"/>
        </w:tc>
        <w:tc>
          <w:tcPr>
            <w:tcW w:w="2970" w:type="dxa"/>
            <w:tcBorders>
              <w:bottom w:val="single" w:sz="4" w:space="0" w:color="auto"/>
            </w:tcBorders>
            <w:shd w:val="clear" w:color="auto" w:fill="auto"/>
          </w:tcPr>
          <w:p w14:paraId="5C0005B0" w14:textId="77777777" w:rsidR="00AF787D" w:rsidRPr="005F0956" w:rsidRDefault="00AF787D" w:rsidP="00AF787D"/>
        </w:tc>
      </w:tr>
    </w:tbl>
    <w:p w14:paraId="45AF24CD" w14:textId="77777777" w:rsidR="00DB78E0" w:rsidRDefault="00DB78E0"/>
    <w:p w14:paraId="6B23A722" w14:textId="77777777" w:rsidR="001D2BA6" w:rsidRDefault="001D2BA6"/>
    <w:tbl>
      <w:tblPr>
        <w:tblStyle w:val="TableGrid"/>
        <w:tblW w:w="0" w:type="auto"/>
        <w:tblInd w:w="-635" w:type="dxa"/>
        <w:tblLook w:val="04A0" w:firstRow="1" w:lastRow="0" w:firstColumn="1" w:lastColumn="0" w:noHBand="0" w:noVBand="1"/>
      </w:tblPr>
      <w:tblGrid>
        <w:gridCol w:w="1890"/>
        <w:gridCol w:w="9090"/>
        <w:gridCol w:w="990"/>
        <w:gridCol w:w="5310"/>
      </w:tblGrid>
      <w:tr w:rsidR="001D2BA6" w14:paraId="2951BE8F" w14:textId="77777777" w:rsidTr="004F084A">
        <w:tc>
          <w:tcPr>
            <w:tcW w:w="17280" w:type="dxa"/>
            <w:gridSpan w:val="4"/>
            <w:shd w:val="clear" w:color="auto" w:fill="00AEA9"/>
          </w:tcPr>
          <w:p w14:paraId="51CFBB50" w14:textId="77777777" w:rsidR="001D2BA6" w:rsidRPr="001D2BA6" w:rsidRDefault="001D2BA6" w:rsidP="001D2BA6">
            <w:pPr>
              <w:jc w:val="center"/>
              <w:rPr>
                <w:b/>
                <w:color w:val="FFFFFF" w:themeColor="background1"/>
              </w:rPr>
            </w:pPr>
            <w:r>
              <w:rPr>
                <w:b/>
                <w:color w:val="FFFFFF" w:themeColor="background1"/>
              </w:rPr>
              <w:t>ASSESSMENT COMPLETION INFORMATION</w:t>
            </w:r>
          </w:p>
        </w:tc>
      </w:tr>
      <w:tr w:rsidR="001D2BA6" w14:paraId="1E423308" w14:textId="77777777" w:rsidTr="001D2BA6">
        <w:trPr>
          <w:trHeight w:val="422"/>
        </w:trPr>
        <w:tc>
          <w:tcPr>
            <w:tcW w:w="1890" w:type="dxa"/>
            <w:vAlign w:val="center"/>
          </w:tcPr>
          <w:p w14:paraId="40084D44" w14:textId="77777777" w:rsidR="001D2BA6" w:rsidRPr="001D2BA6" w:rsidRDefault="001D2BA6">
            <w:pPr>
              <w:rPr>
                <w:b/>
              </w:rPr>
            </w:pPr>
            <w:r w:rsidRPr="001D2BA6">
              <w:rPr>
                <w:b/>
              </w:rPr>
              <w:t>Completed By:</w:t>
            </w:r>
          </w:p>
        </w:tc>
        <w:tc>
          <w:tcPr>
            <w:tcW w:w="9090" w:type="dxa"/>
            <w:vAlign w:val="center"/>
          </w:tcPr>
          <w:p w14:paraId="1988F0F6" w14:textId="77777777" w:rsidR="001D2BA6" w:rsidRDefault="001D2BA6"/>
        </w:tc>
        <w:tc>
          <w:tcPr>
            <w:tcW w:w="990" w:type="dxa"/>
            <w:vAlign w:val="center"/>
          </w:tcPr>
          <w:p w14:paraId="3590DD3E" w14:textId="77777777" w:rsidR="001D2BA6" w:rsidRPr="001D2BA6" w:rsidRDefault="001D2BA6">
            <w:pPr>
              <w:rPr>
                <w:b/>
              </w:rPr>
            </w:pPr>
            <w:r w:rsidRPr="001D2BA6">
              <w:rPr>
                <w:b/>
              </w:rPr>
              <w:t>Date:</w:t>
            </w:r>
          </w:p>
        </w:tc>
        <w:tc>
          <w:tcPr>
            <w:tcW w:w="5310" w:type="dxa"/>
            <w:vAlign w:val="center"/>
          </w:tcPr>
          <w:p w14:paraId="11845F21" w14:textId="77777777" w:rsidR="001D2BA6" w:rsidRDefault="001D2BA6"/>
        </w:tc>
      </w:tr>
      <w:tr w:rsidR="001D2BA6" w14:paraId="5C322AAA" w14:textId="77777777" w:rsidTr="001D2BA6">
        <w:trPr>
          <w:trHeight w:val="440"/>
        </w:trPr>
        <w:tc>
          <w:tcPr>
            <w:tcW w:w="1890" w:type="dxa"/>
            <w:vAlign w:val="center"/>
          </w:tcPr>
          <w:p w14:paraId="6CAC7CAA" w14:textId="77777777" w:rsidR="001D2BA6" w:rsidRPr="001D2BA6" w:rsidRDefault="001D2BA6">
            <w:pPr>
              <w:rPr>
                <w:b/>
              </w:rPr>
            </w:pPr>
            <w:r w:rsidRPr="001D2BA6">
              <w:rPr>
                <w:b/>
              </w:rPr>
              <w:t>Title:</w:t>
            </w:r>
          </w:p>
        </w:tc>
        <w:tc>
          <w:tcPr>
            <w:tcW w:w="15390" w:type="dxa"/>
            <w:gridSpan w:val="3"/>
            <w:vAlign w:val="center"/>
          </w:tcPr>
          <w:p w14:paraId="30377FE4" w14:textId="77777777" w:rsidR="001D2BA6" w:rsidRDefault="001D2BA6"/>
        </w:tc>
      </w:tr>
      <w:tr w:rsidR="001D2BA6" w14:paraId="3E20B692" w14:textId="77777777" w:rsidTr="001D2BA6">
        <w:trPr>
          <w:trHeight w:val="530"/>
        </w:trPr>
        <w:tc>
          <w:tcPr>
            <w:tcW w:w="1890" w:type="dxa"/>
            <w:vAlign w:val="center"/>
          </w:tcPr>
          <w:p w14:paraId="0B9B97A0" w14:textId="77777777" w:rsidR="001D2BA6" w:rsidRPr="001D2BA6" w:rsidRDefault="001D2BA6">
            <w:pPr>
              <w:rPr>
                <w:b/>
              </w:rPr>
            </w:pPr>
            <w:r w:rsidRPr="001D2BA6">
              <w:rPr>
                <w:b/>
              </w:rPr>
              <w:t>Phone Number:</w:t>
            </w:r>
          </w:p>
        </w:tc>
        <w:tc>
          <w:tcPr>
            <w:tcW w:w="9090" w:type="dxa"/>
            <w:vAlign w:val="center"/>
          </w:tcPr>
          <w:p w14:paraId="6B147CC3" w14:textId="77777777" w:rsidR="001D2BA6" w:rsidRDefault="001D2BA6"/>
        </w:tc>
        <w:tc>
          <w:tcPr>
            <w:tcW w:w="990" w:type="dxa"/>
            <w:vAlign w:val="center"/>
          </w:tcPr>
          <w:p w14:paraId="0C03220E" w14:textId="77777777" w:rsidR="001D2BA6" w:rsidRPr="001D2BA6" w:rsidRDefault="001D2BA6">
            <w:pPr>
              <w:rPr>
                <w:b/>
              </w:rPr>
            </w:pPr>
            <w:r w:rsidRPr="001D2BA6">
              <w:rPr>
                <w:b/>
              </w:rPr>
              <w:t>Email:</w:t>
            </w:r>
          </w:p>
        </w:tc>
        <w:tc>
          <w:tcPr>
            <w:tcW w:w="5310" w:type="dxa"/>
            <w:vAlign w:val="center"/>
          </w:tcPr>
          <w:p w14:paraId="6F3E2510" w14:textId="77777777" w:rsidR="001D2BA6" w:rsidRDefault="001D2BA6"/>
        </w:tc>
      </w:tr>
    </w:tbl>
    <w:p w14:paraId="0808DE47" w14:textId="77777777" w:rsidR="005973EE" w:rsidRDefault="005973EE"/>
    <w:p w14:paraId="5743F819" w14:textId="77777777" w:rsidR="005973EE" w:rsidRDefault="005973EE"/>
    <w:p w14:paraId="6591BAA9" w14:textId="77777777" w:rsidR="007D58DE" w:rsidRPr="00725ABF" w:rsidRDefault="007D58DE">
      <w:pPr>
        <w:rPr>
          <w:u w:val="single"/>
        </w:rPr>
      </w:pPr>
    </w:p>
    <w:p w14:paraId="22B2CE99" w14:textId="77777777" w:rsidR="007D58DE" w:rsidRPr="00725ABF" w:rsidRDefault="007D58DE" w:rsidP="007D58DE">
      <w:pPr>
        <w:ind w:left="-720" w:right="-810"/>
        <w:jc w:val="center"/>
      </w:pPr>
      <w:r w:rsidRPr="00725ABF">
        <w:t xml:space="preserve">This </w:t>
      </w:r>
      <w:r w:rsidR="00B67B5C" w:rsidRPr="00725ABF">
        <w:t>ECM Provider</w:t>
      </w:r>
      <w:r w:rsidRPr="00725ABF">
        <w:t xml:space="preserve"> </w:t>
      </w:r>
      <w:r w:rsidR="00725ABF">
        <w:t>Readiness Assessment</w:t>
      </w:r>
      <w:r w:rsidRPr="00725ABF">
        <w:t xml:space="preserve"> is intended to ensure the </w:t>
      </w:r>
      <w:r w:rsidR="009D657B">
        <w:t>provider</w:t>
      </w:r>
      <w:r w:rsidRPr="00725ABF">
        <w:t xml:space="preserve"> provides satisfac</w:t>
      </w:r>
      <w:r w:rsidR="00B67B5C" w:rsidRPr="00725ABF">
        <w:t>tory evidence of meeting the ECM</w:t>
      </w:r>
      <w:r w:rsidRPr="00725ABF">
        <w:t xml:space="preserve"> requirements as outlined by DHCS </w:t>
      </w:r>
      <w:r w:rsidR="00B67B5C" w:rsidRPr="00725ABF">
        <w:t>to be certified as an ECM Provider</w:t>
      </w:r>
      <w:r w:rsidRPr="00725ABF">
        <w:t>.</w:t>
      </w:r>
    </w:p>
    <w:p w14:paraId="40AC77F5" w14:textId="77777777" w:rsidR="007D58DE" w:rsidRPr="00725ABF" w:rsidRDefault="007D58DE" w:rsidP="007D58DE">
      <w:pPr>
        <w:ind w:left="-720" w:right="-810"/>
        <w:jc w:val="center"/>
        <w:rPr>
          <w:b/>
        </w:rPr>
      </w:pPr>
      <w:r w:rsidRPr="00725ABF">
        <w:rPr>
          <w:b/>
        </w:rPr>
        <w:t xml:space="preserve">Please complete the </w:t>
      </w:r>
      <w:r w:rsidR="00B67B5C" w:rsidRPr="00725ABF">
        <w:rPr>
          <w:b/>
        </w:rPr>
        <w:t xml:space="preserve">ECM Provider </w:t>
      </w:r>
      <w:r w:rsidR="00725ABF">
        <w:rPr>
          <w:b/>
        </w:rPr>
        <w:t>Readiness Assessment</w:t>
      </w:r>
      <w:r w:rsidRPr="00725ABF">
        <w:rPr>
          <w:b/>
        </w:rPr>
        <w:t xml:space="preserve"> and submit </w:t>
      </w:r>
      <w:r w:rsidR="009D657B">
        <w:rPr>
          <w:b/>
        </w:rPr>
        <w:t xml:space="preserve">required evidence to </w:t>
      </w:r>
      <w:hyperlink r:id="rId16" w:history="1">
        <w:r w:rsidR="009D657B" w:rsidRPr="003A0E9C">
          <w:rPr>
            <w:rStyle w:val="Hyperlink"/>
            <w:b/>
          </w:rPr>
          <w:t>ECMILOS@scfhp.com</w:t>
        </w:r>
      </w:hyperlink>
      <w:r w:rsidR="009D657B">
        <w:rPr>
          <w:b/>
        </w:rPr>
        <w:t xml:space="preserve"> by </w:t>
      </w:r>
      <w:r w:rsidR="000B2014">
        <w:rPr>
          <w:b/>
        </w:rPr>
        <w:t>COB on 5</w:t>
      </w:r>
      <w:r w:rsidR="009D657B">
        <w:rPr>
          <w:b/>
        </w:rPr>
        <w:t>/</w:t>
      </w:r>
      <w:r w:rsidR="000B2014">
        <w:rPr>
          <w:b/>
        </w:rPr>
        <w:t>2</w:t>
      </w:r>
      <w:r w:rsidR="00DA31BC">
        <w:rPr>
          <w:b/>
        </w:rPr>
        <w:t>4</w:t>
      </w:r>
      <w:r w:rsidR="009D657B">
        <w:rPr>
          <w:b/>
        </w:rPr>
        <w:t>/2021</w:t>
      </w:r>
      <w:r w:rsidRPr="00725ABF">
        <w:rPr>
          <w:b/>
        </w:rPr>
        <w:t xml:space="preserve">. </w:t>
      </w:r>
    </w:p>
    <w:p w14:paraId="3382CA92" w14:textId="77777777" w:rsidR="007D58DE" w:rsidRDefault="007D58DE" w:rsidP="007D58DE">
      <w:pPr>
        <w:ind w:left="-720" w:right="-810"/>
        <w:jc w:val="center"/>
      </w:pPr>
      <w:r w:rsidRPr="00725ABF">
        <w:t xml:space="preserve">If you have any questions or concerns as you are completing the </w:t>
      </w:r>
      <w:r w:rsidR="009D657B">
        <w:t>readiness assessment</w:t>
      </w:r>
      <w:r w:rsidR="00052967" w:rsidRPr="00725ABF">
        <w:t>,</w:t>
      </w:r>
      <w:r w:rsidRPr="00725ABF">
        <w:t xml:space="preserve"> please email </w:t>
      </w:r>
      <w:hyperlink r:id="rId17" w:history="1">
        <w:r w:rsidR="009D657B" w:rsidRPr="00744674">
          <w:rPr>
            <w:rStyle w:val="Hyperlink"/>
            <w:b/>
          </w:rPr>
          <w:t>ECMILOS@scfhp.com</w:t>
        </w:r>
      </w:hyperlink>
      <w:r w:rsidR="009D657B">
        <w:t>.</w:t>
      </w:r>
    </w:p>
    <w:p w14:paraId="3BA21157" w14:textId="77777777" w:rsidR="009D657B" w:rsidRPr="00725ABF" w:rsidRDefault="009D657B" w:rsidP="007D58DE">
      <w:pPr>
        <w:ind w:left="-720" w:right="-810"/>
        <w:jc w:val="center"/>
        <w:rPr>
          <w:b/>
        </w:rPr>
      </w:pPr>
    </w:p>
    <w:p w14:paraId="53800953" w14:textId="77777777" w:rsidR="007D58DE" w:rsidRPr="00725ABF" w:rsidRDefault="007D58DE">
      <w:pPr>
        <w:rPr>
          <w:u w:val="single"/>
        </w:rPr>
      </w:pPr>
    </w:p>
    <w:sectPr w:rsidR="007D58DE" w:rsidRPr="00725ABF" w:rsidSect="005A0F29">
      <w:headerReference w:type="default" r:id="rId18"/>
      <w:footerReference w:type="default" r:id="rId19"/>
      <w:headerReference w:type="first" r:id="rId20"/>
      <w:type w:val="continuous"/>
      <w:pgSz w:w="20160" w:h="12240" w:orient="landscape" w:code="5"/>
      <w:pgMar w:top="1872"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F7D5C" w14:textId="77777777" w:rsidR="00B33307" w:rsidRDefault="00B33307">
      <w:r>
        <w:separator/>
      </w:r>
    </w:p>
  </w:endnote>
  <w:endnote w:type="continuationSeparator" w:id="0">
    <w:p w14:paraId="1C984CD2" w14:textId="77777777" w:rsidR="00B33307" w:rsidRDefault="00B3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ScalaLF-Regular">
    <w:altName w:val="Courier New"/>
    <w:charset w:val="00"/>
    <w:family w:val="auto"/>
    <w:pitch w:val="variable"/>
    <w:sig w:usb0="03000000" w:usb1="00000000" w:usb2="00000000" w:usb3="00000000" w:csb0="00000001" w:csb1="00000000"/>
  </w:font>
  <w:font w:name="AGaram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D3A6" w14:textId="77777777" w:rsidR="004246CB" w:rsidRDefault="004246CB" w:rsidP="001552A9">
    <w:pPr>
      <w:pStyle w:val="Footer"/>
      <w:jc w:val="right"/>
      <w:rPr>
        <w:sz w:val="18"/>
        <w:szCs w:val="18"/>
      </w:rPr>
    </w:pPr>
    <w:r>
      <w:rPr>
        <w:sz w:val="18"/>
        <w:szCs w:val="18"/>
      </w:rPr>
      <w:t>Santa Clara Family Health Plan</w:t>
    </w:r>
  </w:p>
  <w:p w14:paraId="03887A79" w14:textId="77777777" w:rsidR="004246CB" w:rsidRDefault="004246CB" w:rsidP="001552A9">
    <w:pPr>
      <w:pStyle w:val="Footer"/>
      <w:jc w:val="right"/>
      <w:rPr>
        <w:sz w:val="18"/>
        <w:szCs w:val="18"/>
      </w:rPr>
    </w:pPr>
    <w:r>
      <w:rPr>
        <w:sz w:val="18"/>
        <w:szCs w:val="18"/>
      </w:rPr>
      <w:t>ECM Provider Readiness Assessment</w:t>
    </w:r>
  </w:p>
  <w:p w14:paraId="25CF2E67" w14:textId="77777777" w:rsidR="004246CB" w:rsidRPr="001552A9" w:rsidRDefault="004246CB" w:rsidP="001552A9">
    <w:pPr>
      <w:pStyle w:val="Footer"/>
      <w:jc w:val="right"/>
      <w:rPr>
        <w:sz w:val="18"/>
        <w:szCs w:val="18"/>
      </w:rPr>
    </w:pPr>
    <w:r w:rsidRPr="001552A9">
      <w:rPr>
        <w:sz w:val="18"/>
        <w:szCs w:val="18"/>
      </w:rPr>
      <w:t xml:space="preserve">Page </w:t>
    </w:r>
    <w:r w:rsidRPr="001552A9">
      <w:rPr>
        <w:b/>
        <w:bCs/>
        <w:sz w:val="18"/>
        <w:szCs w:val="18"/>
      </w:rPr>
      <w:fldChar w:fldCharType="begin"/>
    </w:r>
    <w:r w:rsidRPr="001552A9">
      <w:rPr>
        <w:b/>
        <w:bCs/>
        <w:sz w:val="18"/>
        <w:szCs w:val="18"/>
      </w:rPr>
      <w:instrText xml:space="preserve"> PAGE  \* Arabic  \* MERGEFORMAT </w:instrText>
    </w:r>
    <w:r w:rsidRPr="001552A9">
      <w:rPr>
        <w:b/>
        <w:bCs/>
        <w:sz w:val="18"/>
        <w:szCs w:val="18"/>
      </w:rPr>
      <w:fldChar w:fldCharType="separate"/>
    </w:r>
    <w:r w:rsidR="003F3784">
      <w:rPr>
        <w:b/>
        <w:bCs/>
        <w:noProof/>
        <w:sz w:val="18"/>
        <w:szCs w:val="18"/>
      </w:rPr>
      <w:t>18</w:t>
    </w:r>
    <w:r w:rsidRPr="001552A9">
      <w:rPr>
        <w:b/>
        <w:bCs/>
        <w:sz w:val="18"/>
        <w:szCs w:val="18"/>
      </w:rPr>
      <w:fldChar w:fldCharType="end"/>
    </w:r>
    <w:r w:rsidRPr="001552A9">
      <w:rPr>
        <w:sz w:val="18"/>
        <w:szCs w:val="18"/>
      </w:rPr>
      <w:t xml:space="preserve"> of </w:t>
    </w:r>
    <w:r w:rsidRPr="001552A9">
      <w:rPr>
        <w:b/>
        <w:bCs/>
        <w:sz w:val="18"/>
        <w:szCs w:val="18"/>
      </w:rPr>
      <w:fldChar w:fldCharType="begin"/>
    </w:r>
    <w:r w:rsidRPr="001552A9">
      <w:rPr>
        <w:b/>
        <w:bCs/>
        <w:sz w:val="18"/>
        <w:szCs w:val="18"/>
      </w:rPr>
      <w:instrText xml:space="preserve"> NUMPAGES  \* Arabic  \* MERGEFORMAT </w:instrText>
    </w:r>
    <w:r w:rsidRPr="001552A9">
      <w:rPr>
        <w:b/>
        <w:bCs/>
        <w:sz w:val="18"/>
        <w:szCs w:val="18"/>
      </w:rPr>
      <w:fldChar w:fldCharType="separate"/>
    </w:r>
    <w:r w:rsidR="003F3784">
      <w:rPr>
        <w:b/>
        <w:bCs/>
        <w:noProof/>
        <w:sz w:val="18"/>
        <w:szCs w:val="18"/>
      </w:rPr>
      <w:t>18</w:t>
    </w:r>
    <w:r w:rsidRPr="001552A9">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4426" w14:textId="77777777" w:rsidR="00B33307" w:rsidRDefault="00B33307">
      <w:r>
        <w:separator/>
      </w:r>
    </w:p>
  </w:footnote>
  <w:footnote w:type="continuationSeparator" w:id="0">
    <w:p w14:paraId="09BF3176" w14:textId="77777777" w:rsidR="00B33307" w:rsidRDefault="00B33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6849" w14:textId="77777777" w:rsidR="004246CB" w:rsidRDefault="004246CB">
    <w:pPr>
      <w:pStyle w:val="Header"/>
    </w:pPr>
    <w:r>
      <w:rPr>
        <w:noProof/>
      </w:rPr>
      <mc:AlternateContent>
        <mc:Choice Requires="wps">
          <w:drawing>
            <wp:anchor distT="45720" distB="45720" distL="114300" distR="114300" simplePos="0" relativeHeight="251661312" behindDoc="0" locked="0" layoutInCell="1" allowOverlap="1" wp14:anchorId="45907DC5" wp14:editId="5335CFC0">
              <wp:simplePos x="0" y="0"/>
              <wp:positionH relativeFrom="column">
                <wp:posOffset>-607695</wp:posOffset>
              </wp:positionH>
              <wp:positionV relativeFrom="paragraph">
                <wp:posOffset>14605</wp:posOffset>
              </wp:positionV>
              <wp:extent cx="3124835" cy="818515"/>
              <wp:effectExtent l="0" t="0" r="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818515"/>
                      </a:xfrm>
                      <a:prstGeom prst="rect">
                        <a:avLst/>
                      </a:prstGeom>
                      <a:solidFill>
                        <a:srgbClr val="FFFFFF"/>
                      </a:solidFill>
                      <a:ln w="9525">
                        <a:noFill/>
                        <a:miter lim="800000"/>
                        <a:headEnd/>
                        <a:tailEnd/>
                      </a:ln>
                    </wps:spPr>
                    <wps:txbx>
                      <w:txbxContent>
                        <w:p w14:paraId="31493193" w14:textId="77777777" w:rsidR="004246CB" w:rsidRDefault="004246CB">
                          <w:r>
                            <w:rPr>
                              <w:noProof/>
                            </w:rPr>
                            <w:drawing>
                              <wp:inline distT="0" distB="0" distL="0" distR="0" wp14:anchorId="50B83C93" wp14:editId="46F8A932">
                                <wp:extent cx="2887260" cy="73033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FHP-Color@2x.jpg"/>
                                        <pic:cNvPicPr/>
                                      </pic:nvPicPr>
                                      <pic:blipFill>
                                        <a:blip r:embed="rId1">
                                          <a:extLst>
                                            <a:ext uri="{28A0092B-C50C-407E-A947-70E740481C1C}">
                                              <a14:useLocalDpi xmlns:a14="http://schemas.microsoft.com/office/drawing/2010/main" val="0"/>
                                            </a:ext>
                                          </a:extLst>
                                        </a:blip>
                                        <a:stretch>
                                          <a:fillRect/>
                                        </a:stretch>
                                      </pic:blipFill>
                                      <pic:spPr>
                                        <a:xfrm>
                                          <a:off x="0" y="0"/>
                                          <a:ext cx="2928035" cy="7406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58B7A" id="_x0000_t202" coordsize="21600,21600" o:spt="202" path="m,l,21600r21600,l21600,xe">
              <v:stroke joinstyle="miter"/>
              <v:path gradientshapeok="t" o:connecttype="rect"/>
            </v:shapetype>
            <v:shape id="Text Box 2" o:spid="_x0000_s1026" type="#_x0000_t202" style="position:absolute;margin-left:-47.85pt;margin-top:1.15pt;width:246.05pt;height:6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" stroked="f">
              <v:textbox>
                <w:txbxContent>
                  <w:p w:rsidR="004246CB" w:rsidRDefault="004246CB">
                    <w:r>
                      <w:rPr>
                        <w:noProof/>
                      </w:rPr>
                      <w:drawing>
                        <wp:inline distT="0" distB="0" distL="0" distR="0" wp14:anchorId="608E82B5" wp14:editId="66581743">
                          <wp:extent cx="2887260" cy="73033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FHP-Color@2x.jpg"/>
                                  <pic:cNvPicPr/>
                                </pic:nvPicPr>
                                <pic:blipFill>
                                  <a:blip r:embed="rId2">
                                    <a:extLst>
                                      <a:ext uri="{28A0092B-C50C-407E-A947-70E740481C1C}">
                                        <a14:useLocalDpi xmlns:a14="http://schemas.microsoft.com/office/drawing/2010/main" val="0"/>
                                      </a:ext>
                                    </a:extLst>
                                  </a:blip>
                                  <a:stretch>
                                    <a:fillRect/>
                                  </a:stretch>
                                </pic:blipFill>
                                <pic:spPr>
                                  <a:xfrm>
                                    <a:off x="0" y="0"/>
                                    <a:ext cx="2928035" cy="740646"/>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EDDC" w14:textId="77777777" w:rsidR="004246CB" w:rsidRDefault="004246CB" w:rsidP="00CE5AB3">
    <w:pPr>
      <w:pStyle w:val="Header"/>
      <w:tabs>
        <w:tab w:val="clear" w:pos="8640"/>
        <w:tab w:val="right" w:pos="9720"/>
      </w:tabs>
      <w:ind w:right="-360"/>
      <w:rPr>
        <w:rFonts w:ascii="Arial" w:hAnsi="Arial" w:cs="Arial"/>
        <w:noProof/>
        <w:sz w:val="22"/>
      </w:rPr>
    </w:pPr>
    <w:r w:rsidRPr="00725ABF">
      <w:rPr>
        <w:rFonts w:ascii="Arial" w:hAnsi="Arial" w:cs="Arial"/>
        <w:noProof/>
        <w:sz w:val="22"/>
      </w:rPr>
      <mc:AlternateContent>
        <mc:Choice Requires="wps">
          <w:drawing>
            <wp:anchor distT="45720" distB="45720" distL="114300" distR="114300" simplePos="0" relativeHeight="251659264" behindDoc="0" locked="0" layoutInCell="1" allowOverlap="1" wp14:anchorId="526FCE3E" wp14:editId="26480408">
              <wp:simplePos x="0" y="0"/>
              <wp:positionH relativeFrom="column">
                <wp:posOffset>-621030</wp:posOffset>
              </wp:positionH>
              <wp:positionV relativeFrom="paragraph">
                <wp:posOffset>116840</wp:posOffset>
              </wp:positionV>
              <wp:extent cx="2900045" cy="7981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798195"/>
                      </a:xfrm>
                      <a:prstGeom prst="rect">
                        <a:avLst/>
                      </a:prstGeom>
                      <a:solidFill>
                        <a:srgbClr val="FFFFFF"/>
                      </a:solidFill>
                      <a:ln w="9525">
                        <a:noFill/>
                        <a:miter lim="800000"/>
                        <a:headEnd/>
                        <a:tailEnd/>
                      </a:ln>
                    </wps:spPr>
                    <wps:txbx>
                      <w:txbxContent>
                        <w:p w14:paraId="6D98C008" w14:textId="77777777" w:rsidR="004246CB" w:rsidRDefault="004246CB">
                          <w:r>
                            <w:rPr>
                              <w:noProof/>
                            </w:rPr>
                            <w:drawing>
                              <wp:inline distT="0" distB="0" distL="0" distR="0" wp14:anchorId="4C7FBC2E" wp14:editId="5B630275">
                                <wp:extent cx="2552132" cy="645776"/>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FHP-Color@2x.jpg"/>
                                        <pic:cNvPicPr/>
                                      </pic:nvPicPr>
                                      <pic:blipFill>
                                        <a:blip r:embed="rId1">
                                          <a:extLst>
                                            <a:ext uri="{28A0092B-C50C-407E-A947-70E740481C1C}">
                                              <a14:useLocalDpi xmlns:a14="http://schemas.microsoft.com/office/drawing/2010/main" val="0"/>
                                            </a:ext>
                                          </a:extLst>
                                        </a:blip>
                                        <a:stretch>
                                          <a:fillRect/>
                                        </a:stretch>
                                      </pic:blipFill>
                                      <pic:spPr>
                                        <a:xfrm>
                                          <a:off x="0" y="0"/>
                                          <a:ext cx="2591599" cy="65576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A7EF3" id="_x0000_t202" coordsize="21600,21600" o:spt="202" path="m,l,21600r21600,l21600,xe">
              <v:stroke joinstyle="miter"/>
              <v:path gradientshapeok="t" o:connecttype="rect"/>
            </v:shapetype>
            <v:shape id="_x0000_s1027" type="#_x0000_t202" style="position:absolute;margin-left:-48.9pt;margin-top:9.2pt;width:228.35pt;height:6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" stroked="f">
              <v:textbox>
                <w:txbxContent>
                  <w:p w:rsidR="004246CB" w:rsidRDefault="004246CB">
                    <w:r>
                      <w:rPr>
                        <w:noProof/>
                      </w:rPr>
                      <w:drawing>
                        <wp:inline distT="0" distB="0" distL="0" distR="0" wp14:anchorId="6D1B0D44" wp14:editId="41D8D779">
                          <wp:extent cx="2552132" cy="645776"/>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FHP-Color@2x.jpg"/>
                                  <pic:cNvPicPr/>
                                </pic:nvPicPr>
                                <pic:blipFill>
                                  <a:blip r:embed="rId2">
                                    <a:extLst>
                                      <a:ext uri="{28A0092B-C50C-407E-A947-70E740481C1C}">
                                        <a14:useLocalDpi xmlns:a14="http://schemas.microsoft.com/office/drawing/2010/main" val="0"/>
                                      </a:ext>
                                    </a:extLst>
                                  </a:blip>
                                  <a:stretch>
                                    <a:fillRect/>
                                  </a:stretch>
                                </pic:blipFill>
                                <pic:spPr>
                                  <a:xfrm>
                                    <a:off x="0" y="0"/>
                                    <a:ext cx="2591599" cy="655763"/>
                                  </a:xfrm>
                                  <a:prstGeom prst="rect">
                                    <a:avLst/>
                                  </a:prstGeom>
                                </pic:spPr>
                              </pic:pic>
                            </a:graphicData>
                          </a:graphic>
                        </wp:inline>
                      </w:drawing>
                    </w:r>
                  </w:p>
                </w:txbxContent>
              </v:textbox>
              <w10:wrap type="square"/>
            </v:shape>
          </w:pict>
        </mc:Fallback>
      </mc:AlternateContent>
    </w:r>
    <w:r>
      <w:rPr>
        <w:noProof/>
      </w:rPr>
      <mc:AlternateContent>
        <mc:Choice Requires="wps">
          <w:drawing>
            <wp:inline distT="0" distB="0" distL="0" distR="0" wp14:anchorId="33CF62C6" wp14:editId="360D24CA">
              <wp:extent cx="304800" cy="304800"/>
              <wp:effectExtent l="0" t="0" r="0" b="0"/>
              <wp:docPr id="3" name="AutoShape 3" descr="http://insidelac/sites/default/files/pictures/LAC_HRZ_logo_150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38FD2" id="AutoShape 3" o:spid="_x0000_s1026" alt="http://insidelac/sites/default/files/pictures/LAC_HRZ_logo_150w.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Pym3b6wIAAAM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513DDBA0" w14:textId="77777777" w:rsidR="004246CB" w:rsidRDefault="004246CB" w:rsidP="00CE5AB3">
    <w:pPr>
      <w:pStyle w:val="NoSpacing"/>
    </w:pPr>
  </w:p>
  <w:p w14:paraId="4D1F66A3" w14:textId="77777777" w:rsidR="004246CB" w:rsidRDefault="004246CB" w:rsidP="00CE5AB3">
    <w:pPr>
      <w:pStyle w:val="NoSpacing"/>
    </w:pPr>
  </w:p>
  <w:p w14:paraId="48B14911" w14:textId="77777777" w:rsidR="004246CB" w:rsidRDefault="004246CB" w:rsidP="00CE5AB3">
    <w:pPr>
      <w:pStyle w:val="NoSpacing"/>
    </w:pPr>
  </w:p>
  <w:p w14:paraId="544CE073" w14:textId="77777777" w:rsidR="004246CB" w:rsidRDefault="004246CB" w:rsidP="00CE5AB3">
    <w:pPr>
      <w:pStyle w:val="NoSpacing"/>
    </w:pPr>
  </w:p>
  <w:p w14:paraId="244B7C5D" w14:textId="77777777" w:rsidR="004246CB" w:rsidRDefault="004246CB" w:rsidP="00FC5E89">
    <w:pPr>
      <w:pStyle w:val="NoSpacing"/>
      <w:ind w:left="12960" w:firstLine="720"/>
    </w:pPr>
  </w:p>
  <w:p w14:paraId="7EEEB46D" w14:textId="77777777" w:rsidR="004246CB" w:rsidRPr="00006D55" w:rsidRDefault="004246CB" w:rsidP="00FC5E89">
    <w:pPr>
      <w:pStyle w:val="NoSpacing"/>
      <w:ind w:left="1296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4FEB"/>
    <w:multiLevelType w:val="hybridMultilevel"/>
    <w:tmpl w:val="5BA43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B3B2A"/>
    <w:multiLevelType w:val="hybridMultilevel"/>
    <w:tmpl w:val="F364D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84ABF"/>
    <w:multiLevelType w:val="hybridMultilevel"/>
    <w:tmpl w:val="A45AC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817FB9"/>
    <w:multiLevelType w:val="hybridMultilevel"/>
    <w:tmpl w:val="953EFEC4"/>
    <w:lvl w:ilvl="0" w:tplc="A9F22C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EC52BE"/>
    <w:multiLevelType w:val="hybridMultilevel"/>
    <w:tmpl w:val="53B49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CD7BCF"/>
    <w:multiLevelType w:val="hybridMultilevel"/>
    <w:tmpl w:val="F252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4A351E"/>
    <w:multiLevelType w:val="hybridMultilevel"/>
    <w:tmpl w:val="E3E0B1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C0506"/>
    <w:multiLevelType w:val="hybridMultilevel"/>
    <w:tmpl w:val="FC2A8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D33E70"/>
    <w:multiLevelType w:val="hybridMultilevel"/>
    <w:tmpl w:val="3428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E50CB3"/>
    <w:multiLevelType w:val="hybridMultilevel"/>
    <w:tmpl w:val="13A87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DA5ABC"/>
    <w:multiLevelType w:val="hybridMultilevel"/>
    <w:tmpl w:val="1848F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164B4D"/>
    <w:multiLevelType w:val="hybridMultilevel"/>
    <w:tmpl w:val="BB0C5574"/>
    <w:lvl w:ilvl="0" w:tplc="EA4E58EE">
      <w:start w:val="1"/>
      <w:numFmt w:val="bullet"/>
      <w:pStyle w:val="Style11ptBoldRight025Before6ptAfter6pt"/>
      <w:lvlText w:val=""/>
      <w:lvlJc w:val="left"/>
      <w:pPr>
        <w:tabs>
          <w:tab w:val="num" w:pos="360"/>
        </w:tabs>
        <w:ind w:left="360"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7568DC"/>
    <w:multiLevelType w:val="hybridMultilevel"/>
    <w:tmpl w:val="3F10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E24DD"/>
    <w:multiLevelType w:val="hybridMultilevel"/>
    <w:tmpl w:val="BBD43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11273"/>
    <w:multiLevelType w:val="hybridMultilevel"/>
    <w:tmpl w:val="D4240EC0"/>
    <w:lvl w:ilvl="0" w:tplc="8A9C2D9C">
      <w:start w:val="3"/>
      <w:numFmt w:val="decimal"/>
      <w:lvlText w:val="%1."/>
      <w:lvlJc w:val="left"/>
      <w:pPr>
        <w:ind w:left="36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5057D"/>
    <w:multiLevelType w:val="hybridMultilevel"/>
    <w:tmpl w:val="86A4CAFC"/>
    <w:lvl w:ilvl="0" w:tplc="A704CA5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42D9B"/>
    <w:multiLevelType w:val="hybridMultilevel"/>
    <w:tmpl w:val="A28C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AD7F10"/>
    <w:multiLevelType w:val="hybridMultilevel"/>
    <w:tmpl w:val="C2920D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13365A9"/>
    <w:multiLevelType w:val="hybridMultilevel"/>
    <w:tmpl w:val="FEA23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453ED"/>
    <w:multiLevelType w:val="hybridMultilevel"/>
    <w:tmpl w:val="F9667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3D6FE1"/>
    <w:multiLevelType w:val="hybridMultilevel"/>
    <w:tmpl w:val="952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F6D58"/>
    <w:multiLevelType w:val="hybridMultilevel"/>
    <w:tmpl w:val="12581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3042F8"/>
    <w:multiLevelType w:val="hybridMultilevel"/>
    <w:tmpl w:val="AD2C0560"/>
    <w:lvl w:ilvl="0" w:tplc="04090001">
      <w:start w:val="1"/>
      <w:numFmt w:val="bullet"/>
      <w:lvlText w:val=""/>
      <w:lvlJc w:val="left"/>
      <w:pPr>
        <w:tabs>
          <w:tab w:val="num" w:pos="360"/>
        </w:tabs>
        <w:ind w:left="360" w:hanging="360"/>
      </w:pPr>
      <w:rPr>
        <w:rFonts w:ascii="Symbol" w:hAnsi="Symbol" w:hint="default"/>
      </w:rPr>
    </w:lvl>
    <w:lvl w:ilvl="1" w:tplc="D712623E" w:tentative="1">
      <w:start w:val="1"/>
      <w:numFmt w:val="bullet"/>
      <w:lvlText w:val="•"/>
      <w:lvlJc w:val="left"/>
      <w:pPr>
        <w:tabs>
          <w:tab w:val="num" w:pos="1080"/>
        </w:tabs>
        <w:ind w:left="1080" w:hanging="360"/>
      </w:pPr>
      <w:rPr>
        <w:rFonts w:ascii="Arial" w:hAnsi="Arial" w:hint="default"/>
      </w:rPr>
    </w:lvl>
    <w:lvl w:ilvl="2" w:tplc="60B67F72" w:tentative="1">
      <w:start w:val="1"/>
      <w:numFmt w:val="bullet"/>
      <w:lvlText w:val="•"/>
      <w:lvlJc w:val="left"/>
      <w:pPr>
        <w:tabs>
          <w:tab w:val="num" w:pos="1800"/>
        </w:tabs>
        <w:ind w:left="1800" w:hanging="360"/>
      </w:pPr>
      <w:rPr>
        <w:rFonts w:ascii="Arial" w:hAnsi="Arial" w:hint="default"/>
      </w:rPr>
    </w:lvl>
    <w:lvl w:ilvl="3" w:tplc="B4D01D64" w:tentative="1">
      <w:start w:val="1"/>
      <w:numFmt w:val="bullet"/>
      <w:lvlText w:val="•"/>
      <w:lvlJc w:val="left"/>
      <w:pPr>
        <w:tabs>
          <w:tab w:val="num" w:pos="2520"/>
        </w:tabs>
        <w:ind w:left="2520" w:hanging="360"/>
      </w:pPr>
      <w:rPr>
        <w:rFonts w:ascii="Arial" w:hAnsi="Arial" w:hint="default"/>
      </w:rPr>
    </w:lvl>
    <w:lvl w:ilvl="4" w:tplc="FF3404CA" w:tentative="1">
      <w:start w:val="1"/>
      <w:numFmt w:val="bullet"/>
      <w:lvlText w:val="•"/>
      <w:lvlJc w:val="left"/>
      <w:pPr>
        <w:tabs>
          <w:tab w:val="num" w:pos="3240"/>
        </w:tabs>
        <w:ind w:left="3240" w:hanging="360"/>
      </w:pPr>
      <w:rPr>
        <w:rFonts w:ascii="Arial" w:hAnsi="Arial" w:hint="default"/>
      </w:rPr>
    </w:lvl>
    <w:lvl w:ilvl="5" w:tplc="3684ED42" w:tentative="1">
      <w:start w:val="1"/>
      <w:numFmt w:val="bullet"/>
      <w:lvlText w:val="•"/>
      <w:lvlJc w:val="left"/>
      <w:pPr>
        <w:tabs>
          <w:tab w:val="num" w:pos="3960"/>
        </w:tabs>
        <w:ind w:left="3960" w:hanging="360"/>
      </w:pPr>
      <w:rPr>
        <w:rFonts w:ascii="Arial" w:hAnsi="Arial" w:hint="default"/>
      </w:rPr>
    </w:lvl>
    <w:lvl w:ilvl="6" w:tplc="829CFA72" w:tentative="1">
      <w:start w:val="1"/>
      <w:numFmt w:val="bullet"/>
      <w:lvlText w:val="•"/>
      <w:lvlJc w:val="left"/>
      <w:pPr>
        <w:tabs>
          <w:tab w:val="num" w:pos="4680"/>
        </w:tabs>
        <w:ind w:left="4680" w:hanging="360"/>
      </w:pPr>
      <w:rPr>
        <w:rFonts w:ascii="Arial" w:hAnsi="Arial" w:hint="default"/>
      </w:rPr>
    </w:lvl>
    <w:lvl w:ilvl="7" w:tplc="8A4C1848" w:tentative="1">
      <w:start w:val="1"/>
      <w:numFmt w:val="bullet"/>
      <w:lvlText w:val="•"/>
      <w:lvlJc w:val="left"/>
      <w:pPr>
        <w:tabs>
          <w:tab w:val="num" w:pos="5400"/>
        </w:tabs>
        <w:ind w:left="5400" w:hanging="360"/>
      </w:pPr>
      <w:rPr>
        <w:rFonts w:ascii="Arial" w:hAnsi="Arial" w:hint="default"/>
      </w:rPr>
    </w:lvl>
    <w:lvl w:ilvl="8" w:tplc="FD14A45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15D7BE7"/>
    <w:multiLevelType w:val="hybridMultilevel"/>
    <w:tmpl w:val="241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F18DA"/>
    <w:multiLevelType w:val="hybridMultilevel"/>
    <w:tmpl w:val="3A10DF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217DF"/>
    <w:multiLevelType w:val="hybridMultilevel"/>
    <w:tmpl w:val="CAFA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E4027E"/>
    <w:multiLevelType w:val="multilevel"/>
    <w:tmpl w:val="0EB46352"/>
    <w:lvl w:ilvl="0">
      <w:start w:val="1"/>
      <w:numFmt w:val="bullet"/>
      <w:pStyle w:val="ListBullet"/>
      <w:lvlText w:val=""/>
      <w:lvlJc w:val="left"/>
      <w:pPr>
        <w:tabs>
          <w:tab w:val="num" w:pos="720"/>
        </w:tabs>
        <w:ind w:left="936" w:hanging="216"/>
      </w:pPr>
      <w:rPr>
        <w:rFonts w:ascii="Symbol" w:hAnsi="Symbol" w:hint="default"/>
        <w:color w:val="3366FF"/>
        <w:sz w:val="20"/>
        <w:szCs w:val="20"/>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062423D"/>
    <w:multiLevelType w:val="hybridMultilevel"/>
    <w:tmpl w:val="602A9028"/>
    <w:lvl w:ilvl="0" w:tplc="A704C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1572A8"/>
    <w:multiLevelType w:val="hybridMultilevel"/>
    <w:tmpl w:val="DBD8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A040A5"/>
    <w:multiLevelType w:val="hybridMultilevel"/>
    <w:tmpl w:val="990CD96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8B4637"/>
    <w:multiLevelType w:val="multilevel"/>
    <w:tmpl w:val="ECE00B60"/>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094C36"/>
    <w:multiLevelType w:val="hybridMultilevel"/>
    <w:tmpl w:val="DD78F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145DF8"/>
    <w:multiLevelType w:val="hybridMultilevel"/>
    <w:tmpl w:val="89B0A4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56A85"/>
    <w:multiLevelType w:val="multilevel"/>
    <w:tmpl w:val="134A51DE"/>
    <w:name w:val="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numFmt w:val="none"/>
      <w:lvlText w:val=""/>
      <w:lvlJc w:val="left"/>
      <w:pPr>
        <w:tabs>
          <w:tab w:val="num" w:pos="360"/>
        </w:tabs>
      </w:p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5163012B"/>
    <w:multiLevelType w:val="hybridMultilevel"/>
    <w:tmpl w:val="EB0A9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6C756F"/>
    <w:multiLevelType w:val="hybridMultilevel"/>
    <w:tmpl w:val="FF1211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E353DB"/>
    <w:multiLevelType w:val="hybridMultilevel"/>
    <w:tmpl w:val="7E421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2B6111"/>
    <w:multiLevelType w:val="hybridMultilevel"/>
    <w:tmpl w:val="145EB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D9036B"/>
    <w:multiLevelType w:val="hybridMultilevel"/>
    <w:tmpl w:val="0656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EC30BB"/>
    <w:multiLevelType w:val="hybridMultilevel"/>
    <w:tmpl w:val="7BD40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C040B5"/>
    <w:multiLevelType w:val="hybridMultilevel"/>
    <w:tmpl w:val="9DB22218"/>
    <w:lvl w:ilvl="0" w:tplc="BA1A1960">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0300B0"/>
    <w:multiLevelType w:val="hybridMultilevel"/>
    <w:tmpl w:val="B34E3D88"/>
    <w:lvl w:ilvl="0" w:tplc="A9F22C3E">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927F7"/>
    <w:multiLevelType w:val="hybridMultilevel"/>
    <w:tmpl w:val="1E12DB9A"/>
    <w:lvl w:ilvl="0" w:tplc="3FF4EC9A">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8E45254"/>
    <w:multiLevelType w:val="hybridMultilevel"/>
    <w:tmpl w:val="3C84F518"/>
    <w:lvl w:ilvl="0" w:tplc="BA1A1960">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9C11DA"/>
    <w:multiLevelType w:val="hybridMultilevel"/>
    <w:tmpl w:val="2AE29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5F01CA"/>
    <w:multiLevelType w:val="hybridMultilevel"/>
    <w:tmpl w:val="0F1027C2"/>
    <w:lvl w:ilvl="0" w:tplc="04090017">
      <w:start w:val="1"/>
      <w:numFmt w:val="lowerLetter"/>
      <w:lvlText w:val="%1)"/>
      <w:lvlJc w:val="left"/>
      <w:pPr>
        <w:ind w:left="1050" w:hanging="360"/>
      </w:pPr>
    </w:lvl>
    <w:lvl w:ilvl="1" w:tplc="8E20F5BC">
      <w:start w:val="1"/>
      <w:numFmt w:val="lowerRoman"/>
      <w:lvlText w:val="%2."/>
      <w:lvlJc w:val="left"/>
      <w:pPr>
        <w:ind w:left="2130" w:hanging="720"/>
      </w:pPr>
      <w:rPr>
        <w:rFonts w:hint="default"/>
      </w:r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6" w15:restartNumberingAfterBreak="0">
    <w:nsid w:val="7A501369"/>
    <w:multiLevelType w:val="hybridMultilevel"/>
    <w:tmpl w:val="AE521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00B12"/>
    <w:multiLevelType w:val="hybridMultilevel"/>
    <w:tmpl w:val="B9987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41"/>
  </w:num>
  <w:num w:numId="4">
    <w:abstractNumId w:val="30"/>
  </w:num>
  <w:num w:numId="5">
    <w:abstractNumId w:val="17"/>
  </w:num>
  <w:num w:numId="6">
    <w:abstractNumId w:val="28"/>
  </w:num>
  <w:num w:numId="7">
    <w:abstractNumId w:val="18"/>
  </w:num>
  <w:num w:numId="8">
    <w:abstractNumId w:val="21"/>
  </w:num>
  <w:num w:numId="9">
    <w:abstractNumId w:val="25"/>
  </w:num>
  <w:num w:numId="10">
    <w:abstractNumId w:val="7"/>
  </w:num>
  <w:num w:numId="11">
    <w:abstractNumId w:val="10"/>
  </w:num>
  <w:num w:numId="12">
    <w:abstractNumId w:val="40"/>
  </w:num>
  <w:num w:numId="13">
    <w:abstractNumId w:val="19"/>
  </w:num>
  <w:num w:numId="14">
    <w:abstractNumId w:val="34"/>
  </w:num>
  <w:num w:numId="15">
    <w:abstractNumId w:val="6"/>
  </w:num>
  <w:num w:numId="16">
    <w:abstractNumId w:val="42"/>
  </w:num>
  <w:num w:numId="17">
    <w:abstractNumId w:val="4"/>
  </w:num>
  <w:num w:numId="18">
    <w:abstractNumId w:val="22"/>
  </w:num>
  <w:num w:numId="19">
    <w:abstractNumId w:val="38"/>
  </w:num>
  <w:num w:numId="20">
    <w:abstractNumId w:val="45"/>
  </w:num>
  <w:num w:numId="21">
    <w:abstractNumId w:val="35"/>
  </w:num>
  <w:num w:numId="22">
    <w:abstractNumId w:val="3"/>
  </w:num>
  <w:num w:numId="23">
    <w:abstractNumId w:val="39"/>
  </w:num>
  <w:num w:numId="24">
    <w:abstractNumId w:val="24"/>
  </w:num>
  <w:num w:numId="25">
    <w:abstractNumId w:val="29"/>
  </w:num>
  <w:num w:numId="26">
    <w:abstractNumId w:val="5"/>
  </w:num>
  <w:num w:numId="27">
    <w:abstractNumId w:val="13"/>
  </w:num>
  <w:num w:numId="28">
    <w:abstractNumId w:val="36"/>
  </w:num>
  <w:num w:numId="29">
    <w:abstractNumId w:val="46"/>
  </w:num>
  <w:num w:numId="30">
    <w:abstractNumId w:val="27"/>
  </w:num>
  <w:num w:numId="31">
    <w:abstractNumId w:val="15"/>
  </w:num>
  <w:num w:numId="32">
    <w:abstractNumId w:val="1"/>
  </w:num>
  <w:num w:numId="33">
    <w:abstractNumId w:val="31"/>
  </w:num>
  <w:num w:numId="34">
    <w:abstractNumId w:val="9"/>
  </w:num>
  <w:num w:numId="35">
    <w:abstractNumId w:val="2"/>
  </w:num>
  <w:num w:numId="36">
    <w:abstractNumId w:val="37"/>
  </w:num>
  <w:num w:numId="37">
    <w:abstractNumId w:val="47"/>
  </w:num>
  <w:num w:numId="38">
    <w:abstractNumId w:val="0"/>
  </w:num>
  <w:num w:numId="39">
    <w:abstractNumId w:val="20"/>
  </w:num>
  <w:num w:numId="40">
    <w:abstractNumId w:val="44"/>
  </w:num>
  <w:num w:numId="41">
    <w:abstractNumId w:val="16"/>
  </w:num>
  <w:num w:numId="42">
    <w:abstractNumId w:val="43"/>
  </w:num>
  <w:num w:numId="43">
    <w:abstractNumId w:val="14"/>
  </w:num>
  <w:num w:numId="44">
    <w:abstractNumId w:val="12"/>
  </w:num>
  <w:num w:numId="45">
    <w:abstractNumId w:val="8"/>
  </w:num>
  <w:num w:numId="46">
    <w:abstractNumId w:val="32"/>
  </w:num>
  <w:num w:numId="4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MDA1tLAwNbYwNjZW0lEKTi0uzszPAykwrQUAcGwH9CwAAAA="/>
  </w:docVars>
  <w:rsids>
    <w:rsidRoot w:val="00252384"/>
    <w:rsid w:val="00003974"/>
    <w:rsid w:val="00004D01"/>
    <w:rsid w:val="00007A0D"/>
    <w:rsid w:val="000138A6"/>
    <w:rsid w:val="000211B5"/>
    <w:rsid w:val="00032E35"/>
    <w:rsid w:val="0003756E"/>
    <w:rsid w:val="00037D93"/>
    <w:rsid w:val="000439BB"/>
    <w:rsid w:val="00052967"/>
    <w:rsid w:val="00066EEC"/>
    <w:rsid w:val="0007013D"/>
    <w:rsid w:val="00072A54"/>
    <w:rsid w:val="00072E90"/>
    <w:rsid w:val="00080E38"/>
    <w:rsid w:val="00090B64"/>
    <w:rsid w:val="000964E9"/>
    <w:rsid w:val="000A2924"/>
    <w:rsid w:val="000A33F7"/>
    <w:rsid w:val="000A44C4"/>
    <w:rsid w:val="000B2014"/>
    <w:rsid w:val="000B39F4"/>
    <w:rsid w:val="000B5347"/>
    <w:rsid w:val="000C073E"/>
    <w:rsid w:val="000C2CA0"/>
    <w:rsid w:val="000C6964"/>
    <w:rsid w:val="000D03A2"/>
    <w:rsid w:val="000D3C3C"/>
    <w:rsid w:val="000E3A7F"/>
    <w:rsid w:val="000E4AF9"/>
    <w:rsid w:val="000F03ED"/>
    <w:rsid w:val="000F2063"/>
    <w:rsid w:val="000F5B5A"/>
    <w:rsid w:val="00103FCD"/>
    <w:rsid w:val="00116506"/>
    <w:rsid w:val="00120C61"/>
    <w:rsid w:val="001270D7"/>
    <w:rsid w:val="0013242B"/>
    <w:rsid w:val="001405C9"/>
    <w:rsid w:val="00144ABC"/>
    <w:rsid w:val="001466C1"/>
    <w:rsid w:val="001532FD"/>
    <w:rsid w:val="001550CB"/>
    <w:rsid w:val="001552A9"/>
    <w:rsid w:val="001734B1"/>
    <w:rsid w:val="001736D6"/>
    <w:rsid w:val="00192003"/>
    <w:rsid w:val="0019207C"/>
    <w:rsid w:val="0019233D"/>
    <w:rsid w:val="001935C4"/>
    <w:rsid w:val="001A052B"/>
    <w:rsid w:val="001A7F6F"/>
    <w:rsid w:val="001A7F97"/>
    <w:rsid w:val="001B512E"/>
    <w:rsid w:val="001C0C90"/>
    <w:rsid w:val="001C3AA3"/>
    <w:rsid w:val="001C5D69"/>
    <w:rsid w:val="001D2BA6"/>
    <w:rsid w:val="001D6354"/>
    <w:rsid w:val="001E1196"/>
    <w:rsid w:val="001E13C2"/>
    <w:rsid w:val="001E3023"/>
    <w:rsid w:val="001E6971"/>
    <w:rsid w:val="001F12C4"/>
    <w:rsid w:val="001F6D31"/>
    <w:rsid w:val="00224D00"/>
    <w:rsid w:val="00226857"/>
    <w:rsid w:val="002310D0"/>
    <w:rsid w:val="002342D0"/>
    <w:rsid w:val="00234DFF"/>
    <w:rsid w:val="00241BE7"/>
    <w:rsid w:val="002476AB"/>
    <w:rsid w:val="00252384"/>
    <w:rsid w:val="00273CB3"/>
    <w:rsid w:val="00281C7F"/>
    <w:rsid w:val="00283A7D"/>
    <w:rsid w:val="00283F5D"/>
    <w:rsid w:val="0029569F"/>
    <w:rsid w:val="002A22F5"/>
    <w:rsid w:val="002A27A6"/>
    <w:rsid w:val="002A3427"/>
    <w:rsid w:val="002B01DF"/>
    <w:rsid w:val="002B3E2E"/>
    <w:rsid w:val="002B702D"/>
    <w:rsid w:val="002B7EF1"/>
    <w:rsid w:val="002C24AB"/>
    <w:rsid w:val="002C2689"/>
    <w:rsid w:val="002C5257"/>
    <w:rsid w:val="002C5382"/>
    <w:rsid w:val="002D2686"/>
    <w:rsid w:val="002D2A7C"/>
    <w:rsid w:val="002D6BEC"/>
    <w:rsid w:val="002E204D"/>
    <w:rsid w:val="002F1DD6"/>
    <w:rsid w:val="002F27FA"/>
    <w:rsid w:val="002F383E"/>
    <w:rsid w:val="002F6CC8"/>
    <w:rsid w:val="00300504"/>
    <w:rsid w:val="00300A6E"/>
    <w:rsid w:val="00300C87"/>
    <w:rsid w:val="00310503"/>
    <w:rsid w:val="0031634D"/>
    <w:rsid w:val="003228F0"/>
    <w:rsid w:val="003250B5"/>
    <w:rsid w:val="00340330"/>
    <w:rsid w:val="003432B5"/>
    <w:rsid w:val="00343CF6"/>
    <w:rsid w:val="00370A92"/>
    <w:rsid w:val="00372DFB"/>
    <w:rsid w:val="00376631"/>
    <w:rsid w:val="00382294"/>
    <w:rsid w:val="00386B77"/>
    <w:rsid w:val="00387C30"/>
    <w:rsid w:val="00390883"/>
    <w:rsid w:val="003908F9"/>
    <w:rsid w:val="0039446A"/>
    <w:rsid w:val="00394D98"/>
    <w:rsid w:val="003A665C"/>
    <w:rsid w:val="003A7025"/>
    <w:rsid w:val="003B6655"/>
    <w:rsid w:val="003C5962"/>
    <w:rsid w:val="003D2BF8"/>
    <w:rsid w:val="003D46E4"/>
    <w:rsid w:val="003E0104"/>
    <w:rsid w:val="003E649F"/>
    <w:rsid w:val="003F3784"/>
    <w:rsid w:val="00401DDF"/>
    <w:rsid w:val="00415C56"/>
    <w:rsid w:val="00415E2E"/>
    <w:rsid w:val="004175DE"/>
    <w:rsid w:val="00422770"/>
    <w:rsid w:val="004246CB"/>
    <w:rsid w:val="0043509B"/>
    <w:rsid w:val="004359EE"/>
    <w:rsid w:val="0045704B"/>
    <w:rsid w:val="00464244"/>
    <w:rsid w:val="004753B3"/>
    <w:rsid w:val="0048140C"/>
    <w:rsid w:val="00495852"/>
    <w:rsid w:val="00495BFB"/>
    <w:rsid w:val="004966A3"/>
    <w:rsid w:val="004A0C19"/>
    <w:rsid w:val="004A6BEC"/>
    <w:rsid w:val="004B56F2"/>
    <w:rsid w:val="004C3445"/>
    <w:rsid w:val="004D0406"/>
    <w:rsid w:val="004D20CA"/>
    <w:rsid w:val="004D2D70"/>
    <w:rsid w:val="004D5680"/>
    <w:rsid w:val="004D5D98"/>
    <w:rsid w:val="004E3D11"/>
    <w:rsid w:val="004E5A40"/>
    <w:rsid w:val="004F084A"/>
    <w:rsid w:val="004F1E51"/>
    <w:rsid w:val="004F7DBD"/>
    <w:rsid w:val="004F7E1E"/>
    <w:rsid w:val="005022D9"/>
    <w:rsid w:val="0050360A"/>
    <w:rsid w:val="0050745A"/>
    <w:rsid w:val="00512ADE"/>
    <w:rsid w:val="00525451"/>
    <w:rsid w:val="00534AF1"/>
    <w:rsid w:val="0054083B"/>
    <w:rsid w:val="0055270F"/>
    <w:rsid w:val="005547C4"/>
    <w:rsid w:val="00555A36"/>
    <w:rsid w:val="00560868"/>
    <w:rsid w:val="005609C4"/>
    <w:rsid w:val="00560C6B"/>
    <w:rsid w:val="0056354E"/>
    <w:rsid w:val="005654D5"/>
    <w:rsid w:val="00565FC9"/>
    <w:rsid w:val="00566691"/>
    <w:rsid w:val="0057344B"/>
    <w:rsid w:val="00587A67"/>
    <w:rsid w:val="00587EED"/>
    <w:rsid w:val="005973EE"/>
    <w:rsid w:val="005A0F29"/>
    <w:rsid w:val="005A5B26"/>
    <w:rsid w:val="005A61C3"/>
    <w:rsid w:val="005B621A"/>
    <w:rsid w:val="005C0C40"/>
    <w:rsid w:val="005D000D"/>
    <w:rsid w:val="005D0A46"/>
    <w:rsid w:val="005F0956"/>
    <w:rsid w:val="005F33FC"/>
    <w:rsid w:val="005F56F5"/>
    <w:rsid w:val="005F69C4"/>
    <w:rsid w:val="00603C5C"/>
    <w:rsid w:val="006065CD"/>
    <w:rsid w:val="0061345B"/>
    <w:rsid w:val="0061687E"/>
    <w:rsid w:val="00620282"/>
    <w:rsid w:val="006213EA"/>
    <w:rsid w:val="00633F9C"/>
    <w:rsid w:val="00635E15"/>
    <w:rsid w:val="00643C23"/>
    <w:rsid w:val="0064703E"/>
    <w:rsid w:val="00653489"/>
    <w:rsid w:val="00661AAD"/>
    <w:rsid w:val="006631A8"/>
    <w:rsid w:val="006730B9"/>
    <w:rsid w:val="00677D5D"/>
    <w:rsid w:val="00682D1E"/>
    <w:rsid w:val="00685C72"/>
    <w:rsid w:val="006907AC"/>
    <w:rsid w:val="00693EE6"/>
    <w:rsid w:val="00696EE6"/>
    <w:rsid w:val="006A0EC8"/>
    <w:rsid w:val="006A45A9"/>
    <w:rsid w:val="006A49D1"/>
    <w:rsid w:val="006B61D0"/>
    <w:rsid w:val="006B6995"/>
    <w:rsid w:val="006C2048"/>
    <w:rsid w:val="006C5394"/>
    <w:rsid w:val="006C7652"/>
    <w:rsid w:val="006D5D3A"/>
    <w:rsid w:val="006F080C"/>
    <w:rsid w:val="006F4ACC"/>
    <w:rsid w:val="00701E49"/>
    <w:rsid w:val="007104FE"/>
    <w:rsid w:val="00711845"/>
    <w:rsid w:val="00711917"/>
    <w:rsid w:val="00724CC4"/>
    <w:rsid w:val="00725ABF"/>
    <w:rsid w:val="00736A3B"/>
    <w:rsid w:val="00741666"/>
    <w:rsid w:val="00744674"/>
    <w:rsid w:val="00760C6C"/>
    <w:rsid w:val="007669CC"/>
    <w:rsid w:val="00767CCA"/>
    <w:rsid w:val="0077128E"/>
    <w:rsid w:val="007738EE"/>
    <w:rsid w:val="00774E9A"/>
    <w:rsid w:val="00777177"/>
    <w:rsid w:val="00777EB7"/>
    <w:rsid w:val="00786605"/>
    <w:rsid w:val="0079143D"/>
    <w:rsid w:val="007A4367"/>
    <w:rsid w:val="007B3AE7"/>
    <w:rsid w:val="007B7D35"/>
    <w:rsid w:val="007C7101"/>
    <w:rsid w:val="007D465B"/>
    <w:rsid w:val="007D471E"/>
    <w:rsid w:val="007D58CD"/>
    <w:rsid w:val="007D58D7"/>
    <w:rsid w:val="007D58DE"/>
    <w:rsid w:val="007D5EDE"/>
    <w:rsid w:val="007D5F68"/>
    <w:rsid w:val="007D67B5"/>
    <w:rsid w:val="007E4C74"/>
    <w:rsid w:val="007F06A1"/>
    <w:rsid w:val="007F1013"/>
    <w:rsid w:val="007F16AB"/>
    <w:rsid w:val="00805C3A"/>
    <w:rsid w:val="00807A5F"/>
    <w:rsid w:val="00815692"/>
    <w:rsid w:val="00817EEC"/>
    <w:rsid w:val="00817F5E"/>
    <w:rsid w:val="00826A43"/>
    <w:rsid w:val="00830653"/>
    <w:rsid w:val="0084405B"/>
    <w:rsid w:val="0084566F"/>
    <w:rsid w:val="00846249"/>
    <w:rsid w:val="00851E6A"/>
    <w:rsid w:val="00857C15"/>
    <w:rsid w:val="00870DE1"/>
    <w:rsid w:val="00874216"/>
    <w:rsid w:val="00874878"/>
    <w:rsid w:val="00880507"/>
    <w:rsid w:val="00886599"/>
    <w:rsid w:val="008921ED"/>
    <w:rsid w:val="0089376E"/>
    <w:rsid w:val="008938E9"/>
    <w:rsid w:val="00895527"/>
    <w:rsid w:val="00896949"/>
    <w:rsid w:val="008A440C"/>
    <w:rsid w:val="008B1720"/>
    <w:rsid w:val="008B249E"/>
    <w:rsid w:val="008B2877"/>
    <w:rsid w:val="008B5E7A"/>
    <w:rsid w:val="008D4124"/>
    <w:rsid w:val="008D55CF"/>
    <w:rsid w:val="008E217C"/>
    <w:rsid w:val="008E6210"/>
    <w:rsid w:val="008F329C"/>
    <w:rsid w:val="008F7593"/>
    <w:rsid w:val="00906709"/>
    <w:rsid w:val="00911A28"/>
    <w:rsid w:val="00913FB1"/>
    <w:rsid w:val="0092596F"/>
    <w:rsid w:val="00925DB5"/>
    <w:rsid w:val="00950123"/>
    <w:rsid w:val="00961362"/>
    <w:rsid w:val="00962C4C"/>
    <w:rsid w:val="00964B43"/>
    <w:rsid w:val="00967FA7"/>
    <w:rsid w:val="009705DC"/>
    <w:rsid w:val="009910A0"/>
    <w:rsid w:val="009963E1"/>
    <w:rsid w:val="00996EC8"/>
    <w:rsid w:val="009B113C"/>
    <w:rsid w:val="009B155D"/>
    <w:rsid w:val="009C424F"/>
    <w:rsid w:val="009C4773"/>
    <w:rsid w:val="009C61A6"/>
    <w:rsid w:val="009C798A"/>
    <w:rsid w:val="009D657B"/>
    <w:rsid w:val="009E1A56"/>
    <w:rsid w:val="009E60E4"/>
    <w:rsid w:val="009E6677"/>
    <w:rsid w:val="009F145C"/>
    <w:rsid w:val="009F3C90"/>
    <w:rsid w:val="009F6C76"/>
    <w:rsid w:val="00A13D58"/>
    <w:rsid w:val="00A14CE0"/>
    <w:rsid w:val="00A170D7"/>
    <w:rsid w:val="00A2253D"/>
    <w:rsid w:val="00A40FF4"/>
    <w:rsid w:val="00A44614"/>
    <w:rsid w:val="00A52CB9"/>
    <w:rsid w:val="00A556E7"/>
    <w:rsid w:val="00A571F5"/>
    <w:rsid w:val="00A577E1"/>
    <w:rsid w:val="00A668DB"/>
    <w:rsid w:val="00A67169"/>
    <w:rsid w:val="00A8290D"/>
    <w:rsid w:val="00A83251"/>
    <w:rsid w:val="00A85680"/>
    <w:rsid w:val="00A86589"/>
    <w:rsid w:val="00AA4B48"/>
    <w:rsid w:val="00AB3546"/>
    <w:rsid w:val="00AC3602"/>
    <w:rsid w:val="00AC6CC9"/>
    <w:rsid w:val="00AC6EE5"/>
    <w:rsid w:val="00AD5E16"/>
    <w:rsid w:val="00AE00D0"/>
    <w:rsid w:val="00AE371B"/>
    <w:rsid w:val="00AF2263"/>
    <w:rsid w:val="00AF26CD"/>
    <w:rsid w:val="00AF4489"/>
    <w:rsid w:val="00AF5204"/>
    <w:rsid w:val="00AF787D"/>
    <w:rsid w:val="00B03490"/>
    <w:rsid w:val="00B06197"/>
    <w:rsid w:val="00B13554"/>
    <w:rsid w:val="00B211B3"/>
    <w:rsid w:val="00B2354E"/>
    <w:rsid w:val="00B2498F"/>
    <w:rsid w:val="00B301D3"/>
    <w:rsid w:val="00B3215B"/>
    <w:rsid w:val="00B33307"/>
    <w:rsid w:val="00B36981"/>
    <w:rsid w:val="00B44255"/>
    <w:rsid w:val="00B610E1"/>
    <w:rsid w:val="00B6663B"/>
    <w:rsid w:val="00B6740D"/>
    <w:rsid w:val="00B67B5C"/>
    <w:rsid w:val="00B71A47"/>
    <w:rsid w:val="00B80A1B"/>
    <w:rsid w:val="00B80E4F"/>
    <w:rsid w:val="00B93531"/>
    <w:rsid w:val="00BA1BE6"/>
    <w:rsid w:val="00BB2725"/>
    <w:rsid w:val="00BB6918"/>
    <w:rsid w:val="00BC2300"/>
    <w:rsid w:val="00BC2711"/>
    <w:rsid w:val="00BC36D3"/>
    <w:rsid w:val="00BC5EA6"/>
    <w:rsid w:val="00BC6CA9"/>
    <w:rsid w:val="00BC7CEF"/>
    <w:rsid w:val="00BD0EE0"/>
    <w:rsid w:val="00BD2C45"/>
    <w:rsid w:val="00BE467D"/>
    <w:rsid w:val="00BF4819"/>
    <w:rsid w:val="00BF5D7C"/>
    <w:rsid w:val="00BF7730"/>
    <w:rsid w:val="00BF7ACF"/>
    <w:rsid w:val="00C00288"/>
    <w:rsid w:val="00C018C4"/>
    <w:rsid w:val="00C02106"/>
    <w:rsid w:val="00C029E6"/>
    <w:rsid w:val="00C20EF7"/>
    <w:rsid w:val="00C21142"/>
    <w:rsid w:val="00C2151E"/>
    <w:rsid w:val="00C22006"/>
    <w:rsid w:val="00C4060B"/>
    <w:rsid w:val="00C43560"/>
    <w:rsid w:val="00C46949"/>
    <w:rsid w:val="00C5126B"/>
    <w:rsid w:val="00C538B6"/>
    <w:rsid w:val="00C636AB"/>
    <w:rsid w:val="00C65CBE"/>
    <w:rsid w:val="00C830D4"/>
    <w:rsid w:val="00C95AE5"/>
    <w:rsid w:val="00CB2E52"/>
    <w:rsid w:val="00CB4088"/>
    <w:rsid w:val="00CB6954"/>
    <w:rsid w:val="00CC6044"/>
    <w:rsid w:val="00CD178C"/>
    <w:rsid w:val="00CD6E2D"/>
    <w:rsid w:val="00CD6EC1"/>
    <w:rsid w:val="00CD7423"/>
    <w:rsid w:val="00CE33B4"/>
    <w:rsid w:val="00CE5AB3"/>
    <w:rsid w:val="00CE780E"/>
    <w:rsid w:val="00CF0D72"/>
    <w:rsid w:val="00CF6B4B"/>
    <w:rsid w:val="00CF76F2"/>
    <w:rsid w:val="00D05C6E"/>
    <w:rsid w:val="00D267AE"/>
    <w:rsid w:val="00D41278"/>
    <w:rsid w:val="00D4255B"/>
    <w:rsid w:val="00D539EA"/>
    <w:rsid w:val="00D60B62"/>
    <w:rsid w:val="00D60E91"/>
    <w:rsid w:val="00D6231D"/>
    <w:rsid w:val="00D73951"/>
    <w:rsid w:val="00D82637"/>
    <w:rsid w:val="00D96243"/>
    <w:rsid w:val="00DA25F3"/>
    <w:rsid w:val="00DA2DA3"/>
    <w:rsid w:val="00DA31BC"/>
    <w:rsid w:val="00DA3813"/>
    <w:rsid w:val="00DA6E9E"/>
    <w:rsid w:val="00DB052C"/>
    <w:rsid w:val="00DB1A40"/>
    <w:rsid w:val="00DB6909"/>
    <w:rsid w:val="00DB6A44"/>
    <w:rsid w:val="00DB78E0"/>
    <w:rsid w:val="00DC1DDF"/>
    <w:rsid w:val="00DD4C8D"/>
    <w:rsid w:val="00DE01ED"/>
    <w:rsid w:val="00DE5845"/>
    <w:rsid w:val="00DE7D16"/>
    <w:rsid w:val="00DF4BF1"/>
    <w:rsid w:val="00E011B8"/>
    <w:rsid w:val="00E02FEF"/>
    <w:rsid w:val="00E0578B"/>
    <w:rsid w:val="00E134C7"/>
    <w:rsid w:val="00E14C8E"/>
    <w:rsid w:val="00E14D91"/>
    <w:rsid w:val="00E4012C"/>
    <w:rsid w:val="00E60D4D"/>
    <w:rsid w:val="00E63A6E"/>
    <w:rsid w:val="00E64E2D"/>
    <w:rsid w:val="00E858EC"/>
    <w:rsid w:val="00E918A2"/>
    <w:rsid w:val="00EA080D"/>
    <w:rsid w:val="00EA1657"/>
    <w:rsid w:val="00EA4FA0"/>
    <w:rsid w:val="00EA5932"/>
    <w:rsid w:val="00EA5A00"/>
    <w:rsid w:val="00EB5129"/>
    <w:rsid w:val="00EC00CB"/>
    <w:rsid w:val="00EE1351"/>
    <w:rsid w:val="00EE210D"/>
    <w:rsid w:val="00EE4AE8"/>
    <w:rsid w:val="00EF2A81"/>
    <w:rsid w:val="00EF4120"/>
    <w:rsid w:val="00EF4558"/>
    <w:rsid w:val="00F00204"/>
    <w:rsid w:val="00F02607"/>
    <w:rsid w:val="00F169CF"/>
    <w:rsid w:val="00F17FA7"/>
    <w:rsid w:val="00F31F21"/>
    <w:rsid w:val="00F41FF6"/>
    <w:rsid w:val="00F4286F"/>
    <w:rsid w:val="00F43016"/>
    <w:rsid w:val="00F47D92"/>
    <w:rsid w:val="00F50F58"/>
    <w:rsid w:val="00F5241B"/>
    <w:rsid w:val="00F65A2C"/>
    <w:rsid w:val="00F824E1"/>
    <w:rsid w:val="00F85F71"/>
    <w:rsid w:val="00F927B1"/>
    <w:rsid w:val="00F929BC"/>
    <w:rsid w:val="00F92E23"/>
    <w:rsid w:val="00FA53CA"/>
    <w:rsid w:val="00FB750D"/>
    <w:rsid w:val="00FC0351"/>
    <w:rsid w:val="00FC5604"/>
    <w:rsid w:val="00FC5E89"/>
    <w:rsid w:val="00FC64E3"/>
    <w:rsid w:val="00FD4BBF"/>
    <w:rsid w:val="00FE26EF"/>
    <w:rsid w:val="00FE56FE"/>
    <w:rsid w:val="00FE6235"/>
    <w:rsid w:val="00FE7CB2"/>
    <w:rsid w:val="00FF480C"/>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04263"/>
  <w15:docId w15:val="{0824565C-ABBC-4786-A9EE-C2E64392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6F"/>
  </w:style>
  <w:style w:type="paragraph" w:styleId="Heading1">
    <w:name w:val="heading 1"/>
    <w:basedOn w:val="Normal"/>
    <w:next w:val="Normal"/>
    <w:qFormat/>
    <w:pPr>
      <w:keepNext/>
      <w:keepLines/>
      <w:spacing w:before="40" w:after="20" w:line="319" w:lineRule="auto"/>
      <w:outlineLvl w:val="0"/>
    </w:pPr>
    <w:rPr>
      <w:rFonts w:ascii="Myriad Roman" w:hAnsi="Myriad Roman"/>
      <w:b/>
      <w:kern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720"/>
      <w:jc w:val="center"/>
      <w:outlineLvl w:val="2"/>
    </w:pPr>
    <w:rPr>
      <w:rFonts w:ascii="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rPr>
  </w:style>
  <w:style w:type="character" w:customStyle="1" w:styleId="StyleScalaLF-RegularBlack">
    <w:name w:val="Style ScalaLF-Regular Black"/>
    <w:basedOn w:val="DefaultParagraphFont"/>
    <w:rPr>
      <w:rFonts w:ascii="ScalaLF-Regular" w:hAnsi="ScalaLF-Regular"/>
      <w:color w:val="000000"/>
    </w:rPr>
  </w:style>
  <w:style w:type="paragraph" w:styleId="ListBullet">
    <w:name w:val="List Bullet"/>
    <w:basedOn w:val="Normal"/>
    <w:pPr>
      <w:numPr>
        <w:numId w:val="2"/>
      </w:numPr>
    </w:pPr>
    <w:rPr>
      <w:rFonts w:ascii="Times New Roman" w:hAnsi="Times New Roman"/>
      <w:szCs w:val="24"/>
    </w:rPr>
  </w:style>
  <w:style w:type="paragraph" w:customStyle="1" w:styleId="StyleTitleRight">
    <w:name w:val="Style Title + Right"/>
    <w:basedOn w:val="Title"/>
    <w:pPr>
      <w:spacing w:line="281" w:lineRule="auto"/>
      <w:jc w:val="right"/>
    </w:pPr>
    <w:rPr>
      <w:rFonts w:ascii="AGaramond" w:hAnsi="AGaramond" w:cs="Times New Roman"/>
      <w:sz w:val="64"/>
      <w:szCs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StyleHeading2ChapterTitleLeft0">
    <w:name w:val="Style Heading 2Chapter Title + Left:  0&quot;"/>
    <w:basedOn w:val="Heading2"/>
    <w:pPr>
      <w:pBdr>
        <w:bottom w:val="dotted" w:sz="4" w:space="0" w:color="auto"/>
      </w:pBdr>
      <w:spacing w:before="40" w:after="20" w:line="281" w:lineRule="auto"/>
    </w:pPr>
    <w:rPr>
      <w:rFonts w:ascii="Myriad Roman" w:hAnsi="Myriad Roman" w:cs="Times New Roman"/>
      <w:b w:val="0"/>
      <w:bCs w:val="0"/>
      <w:i w:val="0"/>
      <w:iCs w:val="0"/>
      <w:caps/>
      <w:spacing w:val="30"/>
      <w:sz w:val="22"/>
      <w:szCs w:val="20"/>
    </w:rPr>
  </w:style>
  <w:style w:type="paragraph" w:styleId="Header">
    <w:name w:val="header"/>
    <w:basedOn w:val="Normal"/>
    <w:next w:val="Normal"/>
    <w:pPr>
      <w:tabs>
        <w:tab w:val="center" w:pos="4320"/>
        <w:tab w:val="right" w:pos="8640"/>
      </w:tabs>
    </w:pPr>
    <w:rPr>
      <w:sz w:val="20"/>
    </w:rPr>
  </w:style>
  <w:style w:type="paragraph" w:customStyle="1" w:styleId="NormalPOM">
    <w:name w:val="Normal POM"/>
    <w:basedOn w:val="Normal"/>
  </w:style>
  <w:style w:type="paragraph" w:customStyle="1" w:styleId="FaxBlastTitle">
    <w:name w:val="Fax Blast Title"/>
    <w:basedOn w:val="Normal"/>
    <w:next w:val="Normal"/>
    <w:pPr>
      <w:jc w:val="center"/>
    </w:pPr>
    <w:rPr>
      <w:b/>
      <w:sz w:val="32"/>
      <w:szCs w:val="32"/>
    </w:rPr>
  </w:style>
  <w:style w:type="paragraph" w:customStyle="1" w:styleId="FaxBlastHeader">
    <w:name w:val="Fax Blast Header"/>
    <w:basedOn w:val="Normal"/>
    <w:next w:val="Normal"/>
    <w:pPr>
      <w:jc w:val="right"/>
    </w:pPr>
    <w:rPr>
      <w:szCs w:val="24"/>
      <w:u w:val="single"/>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customStyle="1" w:styleId="Style11ptBoldRight025Before6ptAfter6pt">
    <w:name w:val="Style 11 pt Bold Right:  0.25&quot; Before:  6 pt After:  6 pt"/>
    <w:basedOn w:val="Normal"/>
    <w:pPr>
      <w:numPr>
        <w:numId w:val="1"/>
      </w:numPr>
      <w:spacing w:before="120" w:after="120"/>
      <w:ind w:right="360"/>
    </w:pPr>
    <w:rPr>
      <w:rFonts w:ascii="Times New Roman" w:hAnsi="Times New Roman"/>
      <w:b/>
      <w:bCs/>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rsid w:val="00E14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E14C8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link w:val="NoSpacingChar"/>
    <w:uiPriority w:val="1"/>
    <w:qFormat/>
    <w:rsid w:val="00037D93"/>
    <w:rPr>
      <w:rFonts w:eastAsiaTheme="minorHAnsi" w:cstheme="minorBidi"/>
    </w:rPr>
  </w:style>
  <w:style w:type="character" w:customStyle="1" w:styleId="NoSpacingChar">
    <w:name w:val="No Spacing Char"/>
    <w:basedOn w:val="DefaultParagraphFont"/>
    <w:link w:val="NoSpacing"/>
    <w:uiPriority w:val="1"/>
    <w:rsid w:val="00037D93"/>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037D93"/>
    <w:rPr>
      <w:rFonts w:ascii="Garamond" w:hAnsi="Garamond"/>
      <w:sz w:val="24"/>
    </w:rPr>
  </w:style>
  <w:style w:type="character" w:styleId="PlaceholderText">
    <w:name w:val="Placeholder Text"/>
    <w:basedOn w:val="DefaultParagraphFont"/>
    <w:uiPriority w:val="99"/>
    <w:semiHidden/>
    <w:rsid w:val="00037D93"/>
    <w:rPr>
      <w:color w:val="808080"/>
    </w:rPr>
  </w:style>
  <w:style w:type="character" w:styleId="CommentReference">
    <w:name w:val="annotation reference"/>
    <w:basedOn w:val="DefaultParagraphFont"/>
    <w:semiHidden/>
    <w:unhideWhenUsed/>
    <w:rsid w:val="001E1196"/>
    <w:rPr>
      <w:sz w:val="16"/>
      <w:szCs w:val="16"/>
    </w:rPr>
  </w:style>
  <w:style w:type="paragraph" w:styleId="CommentText">
    <w:name w:val="annotation text"/>
    <w:basedOn w:val="Normal"/>
    <w:link w:val="CommentTextChar"/>
    <w:semiHidden/>
    <w:unhideWhenUsed/>
    <w:rsid w:val="001E1196"/>
    <w:rPr>
      <w:sz w:val="20"/>
    </w:rPr>
  </w:style>
  <w:style w:type="character" w:customStyle="1" w:styleId="CommentTextChar">
    <w:name w:val="Comment Text Char"/>
    <w:basedOn w:val="DefaultParagraphFont"/>
    <w:link w:val="CommentText"/>
    <w:semiHidden/>
    <w:rsid w:val="001E1196"/>
    <w:rPr>
      <w:rFonts w:ascii="Garamond" w:hAnsi="Garamond"/>
    </w:rPr>
  </w:style>
  <w:style w:type="paragraph" w:styleId="CommentSubject">
    <w:name w:val="annotation subject"/>
    <w:basedOn w:val="CommentText"/>
    <w:next w:val="CommentText"/>
    <w:link w:val="CommentSubjectChar"/>
    <w:semiHidden/>
    <w:unhideWhenUsed/>
    <w:rsid w:val="001E1196"/>
    <w:rPr>
      <w:b/>
      <w:bCs/>
    </w:rPr>
  </w:style>
  <w:style w:type="character" w:customStyle="1" w:styleId="CommentSubjectChar">
    <w:name w:val="Comment Subject Char"/>
    <w:basedOn w:val="CommentTextChar"/>
    <w:link w:val="CommentSubject"/>
    <w:semiHidden/>
    <w:rsid w:val="001E1196"/>
    <w:rPr>
      <w:rFonts w:ascii="Garamond" w:hAnsi="Garamond"/>
      <w:b/>
      <w:bCs/>
    </w:rPr>
  </w:style>
  <w:style w:type="paragraph" w:styleId="Revision">
    <w:name w:val="Revision"/>
    <w:hidden/>
    <w:uiPriority w:val="99"/>
    <w:semiHidden/>
    <w:rsid w:val="004C3445"/>
    <w:rPr>
      <w:rFonts w:ascii="Garamond" w:hAnsi="Garamond"/>
      <w:sz w:val="24"/>
    </w:rPr>
  </w:style>
  <w:style w:type="paragraph" w:customStyle="1" w:styleId="Default">
    <w:name w:val="Default"/>
    <w:rsid w:val="004966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638145">
      <w:bodyDiv w:val="1"/>
      <w:marLeft w:val="0"/>
      <w:marRight w:val="0"/>
      <w:marTop w:val="0"/>
      <w:marBottom w:val="0"/>
      <w:divBdr>
        <w:top w:val="none" w:sz="0" w:space="0" w:color="auto"/>
        <w:left w:val="none" w:sz="0" w:space="0" w:color="auto"/>
        <w:bottom w:val="none" w:sz="0" w:space="0" w:color="auto"/>
        <w:right w:val="none" w:sz="0" w:space="0" w:color="auto"/>
      </w:divBdr>
    </w:div>
    <w:div w:id="1466849147">
      <w:bodyDiv w:val="1"/>
      <w:marLeft w:val="0"/>
      <w:marRight w:val="0"/>
      <w:marTop w:val="0"/>
      <w:marBottom w:val="0"/>
      <w:divBdr>
        <w:top w:val="none" w:sz="0" w:space="0" w:color="auto"/>
        <w:left w:val="none" w:sz="0" w:space="0" w:color="auto"/>
        <w:bottom w:val="none" w:sz="0" w:space="0" w:color="auto"/>
        <w:right w:val="none" w:sz="0" w:space="0" w:color="auto"/>
      </w:divBdr>
    </w:div>
    <w:div w:id="1571765393">
      <w:bodyDiv w:val="1"/>
      <w:marLeft w:val="0"/>
      <w:marRight w:val="0"/>
      <w:marTop w:val="0"/>
      <w:marBottom w:val="0"/>
      <w:divBdr>
        <w:top w:val="none" w:sz="0" w:space="0" w:color="auto"/>
        <w:left w:val="none" w:sz="0" w:space="0" w:color="auto"/>
        <w:bottom w:val="none" w:sz="0" w:space="0" w:color="auto"/>
        <w:right w:val="none" w:sz="0" w:space="0" w:color="auto"/>
      </w:divBdr>
    </w:div>
    <w:div w:id="1848864728">
      <w:bodyDiv w:val="1"/>
      <w:marLeft w:val="0"/>
      <w:marRight w:val="0"/>
      <w:marTop w:val="0"/>
      <w:marBottom w:val="0"/>
      <w:divBdr>
        <w:top w:val="none" w:sz="0" w:space="0" w:color="auto"/>
        <w:left w:val="none" w:sz="0" w:space="0" w:color="auto"/>
        <w:bottom w:val="none" w:sz="0" w:space="0" w:color="auto"/>
        <w:right w:val="none" w:sz="0" w:space="0" w:color="auto"/>
      </w:divBdr>
      <w:divsChild>
        <w:div w:id="1163739506">
          <w:marLeft w:val="533"/>
          <w:marRight w:val="0"/>
          <w:marTop w:val="0"/>
          <w:marBottom w:val="0"/>
          <w:divBdr>
            <w:top w:val="none" w:sz="0" w:space="0" w:color="auto"/>
            <w:left w:val="none" w:sz="0" w:space="0" w:color="auto"/>
            <w:bottom w:val="none" w:sz="0" w:space="0" w:color="auto"/>
            <w:right w:val="none" w:sz="0" w:space="0" w:color="auto"/>
          </w:divBdr>
        </w:div>
        <w:div w:id="774786735">
          <w:marLeft w:val="533"/>
          <w:marRight w:val="0"/>
          <w:marTop w:val="0"/>
          <w:marBottom w:val="0"/>
          <w:divBdr>
            <w:top w:val="none" w:sz="0" w:space="0" w:color="auto"/>
            <w:left w:val="none" w:sz="0" w:space="0" w:color="auto"/>
            <w:bottom w:val="none" w:sz="0" w:space="0" w:color="auto"/>
            <w:right w:val="none" w:sz="0" w:space="0" w:color="auto"/>
          </w:divBdr>
        </w:div>
        <w:div w:id="1800764186">
          <w:marLeft w:val="533"/>
          <w:marRight w:val="0"/>
          <w:marTop w:val="0"/>
          <w:marBottom w:val="0"/>
          <w:divBdr>
            <w:top w:val="none" w:sz="0" w:space="0" w:color="auto"/>
            <w:left w:val="none" w:sz="0" w:space="0" w:color="auto"/>
            <w:bottom w:val="none" w:sz="0" w:space="0" w:color="auto"/>
            <w:right w:val="none" w:sz="0" w:space="0" w:color="auto"/>
          </w:divBdr>
        </w:div>
        <w:div w:id="1973438353">
          <w:marLeft w:val="533"/>
          <w:marRight w:val="0"/>
          <w:marTop w:val="0"/>
          <w:marBottom w:val="0"/>
          <w:divBdr>
            <w:top w:val="none" w:sz="0" w:space="0" w:color="auto"/>
            <w:left w:val="none" w:sz="0" w:space="0" w:color="auto"/>
            <w:bottom w:val="none" w:sz="0" w:space="0" w:color="auto"/>
            <w:right w:val="none" w:sz="0" w:space="0" w:color="auto"/>
          </w:divBdr>
        </w:div>
        <w:div w:id="505443252">
          <w:marLeft w:val="533"/>
          <w:marRight w:val="0"/>
          <w:marTop w:val="0"/>
          <w:marBottom w:val="0"/>
          <w:divBdr>
            <w:top w:val="none" w:sz="0" w:space="0" w:color="auto"/>
            <w:left w:val="none" w:sz="0" w:space="0" w:color="auto"/>
            <w:bottom w:val="none" w:sz="0" w:space="0" w:color="auto"/>
            <w:right w:val="none" w:sz="0" w:space="0" w:color="auto"/>
          </w:divBdr>
        </w:div>
        <w:div w:id="1308703971">
          <w:marLeft w:val="533"/>
          <w:marRight w:val="0"/>
          <w:marTop w:val="0"/>
          <w:marBottom w:val="0"/>
          <w:divBdr>
            <w:top w:val="none" w:sz="0" w:space="0" w:color="auto"/>
            <w:left w:val="none" w:sz="0" w:space="0" w:color="auto"/>
            <w:bottom w:val="none" w:sz="0" w:space="0" w:color="auto"/>
            <w:right w:val="none" w:sz="0" w:space="0" w:color="auto"/>
          </w:divBdr>
        </w:div>
      </w:divsChild>
    </w:div>
    <w:div w:id="189723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hcs.ca.gov/provgovpart/Documents/6422/ECM-Target-Pop-Descriptions-02192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hcs.ca.gov/provgovpart/Pages/CalAIM.aspx" TargetMode="External"/><Relationship Id="rId17" Type="http://schemas.openxmlformats.org/officeDocument/2006/relationships/hyperlink" Target="mailto:ECMILOS@scfhp.com" TargetMode="External"/><Relationship Id="rId2" Type="http://schemas.openxmlformats.org/officeDocument/2006/relationships/customXml" Target="../customXml/item2.xml"/><Relationship Id="rId16" Type="http://schemas.openxmlformats.org/officeDocument/2006/relationships/hyperlink" Target="mailto:ECMILOS@scfhp.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MILOS@scfh.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essicab/AppData/Local/Microsoft/Windows/INetCache/Content.Outlook/2PAJRLD5/ECMILOS@scfhp.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_dlc_DocId xmlns="42e06889-b408-4ef2-a047-a2f692252675">M7EMZJ2P5UAH-163-7638</_dlc_DocId>
    <_dlc_DocIdUrl xmlns="42e06889-b408-4ef2-a047-a2f692252675">
      <Url>http://icat/med/_layouts/DocIdRedir.aspx?ID=M7EMZJ2P5UAH-163-7638</Url>
      <Description>M7EMZJ2P5UAH-163-7638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7A45BE639055447A04CE07E9937368C" ma:contentTypeVersion="1" ma:contentTypeDescription="Create a new document." ma:contentTypeScope="" ma:versionID="f08dd54e6f72dcc9e9f12b87dedcf5af">
  <xsd:schema xmlns:xsd="http://www.w3.org/2001/XMLSchema" xmlns:xs="http://www.w3.org/2001/XMLSchema" xmlns:p="http://schemas.microsoft.com/office/2006/metadata/properties" xmlns:ns2="42e06889-b408-4ef2-a047-a2f692252675" xmlns:ns3="http://schemas.microsoft.com/sharepoint/v4" targetNamespace="http://schemas.microsoft.com/office/2006/metadata/properties" ma:root="true" ma:fieldsID="ee415fb002e08df578c646d580dbb7f7" ns2:_="" ns3:_="">
    <xsd:import namespace="42e06889-b408-4ef2-a047-a2f69225267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06889-b408-4ef2-a047-a2f69225267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958C1-0A5C-4FEB-85CA-05FD909ECE1D}">
  <ds:schemaRefs>
    <ds:schemaRef ds:uri="http://purl.org/dc/elements/1.1/"/>
    <ds:schemaRef ds:uri="http://schemas.microsoft.com/office/2006/metadata/properties"/>
    <ds:schemaRef ds:uri="42e06889-b408-4ef2-a047-a2f692252675"/>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7D2865-BECA-4331-88D8-C3D3B8652B10}">
  <ds:schemaRefs>
    <ds:schemaRef ds:uri="http://schemas.microsoft.com/sharepoint/events"/>
  </ds:schemaRefs>
</ds:datastoreItem>
</file>

<file path=customXml/itemProps3.xml><?xml version="1.0" encoding="utf-8"?>
<ds:datastoreItem xmlns:ds="http://schemas.openxmlformats.org/officeDocument/2006/customXml" ds:itemID="{F4ECC309-ECE5-44B4-A5BC-E8D151A68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06889-b408-4ef2-a047-a2f69225267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CECAD-2F16-4433-BBE9-2DA9AFCF5BF6}">
  <ds:schemaRefs>
    <ds:schemaRef ds:uri="http://schemas.microsoft.com/sharepoint/v3/contenttype/forms"/>
  </ds:schemaRefs>
</ds:datastoreItem>
</file>

<file path=customXml/itemProps5.xml><?xml version="1.0" encoding="utf-8"?>
<ds:datastoreItem xmlns:ds="http://schemas.openxmlformats.org/officeDocument/2006/customXml" ds:itemID="{CAD29FB4-DEF1-45D7-8C71-76EF3C3F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4909</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Claims and Billing Tool</vt:lpstr>
    </vt:vector>
  </TitlesOfParts>
  <Company>Wellpoint Health Networks</Company>
  <LinksUpToDate>false</LinksUpToDate>
  <CharactersWithSpaces>32826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and Billing Tool</dc:title>
  <dc:creator>AB87082</dc:creator>
  <cp:lastModifiedBy>Emily Hennessy</cp:lastModifiedBy>
  <cp:revision>4</cp:revision>
  <cp:lastPrinted>2018-05-18T23:32:00Z</cp:lastPrinted>
  <dcterms:created xsi:type="dcterms:W3CDTF">2021-04-30T18:04:00Z</dcterms:created>
  <dcterms:modified xsi:type="dcterms:W3CDTF">2021-07-07T16:38:00Z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0x010100C7A45BE639055447A04CE07E9937368C</vt:lpwstr>
  </property>
  <property fmtid="{D5CDD505-2E9C-101B-9397-08002B2CF9AE}" pid="3" name="_dlc_DocIdItemGuid">
    <vt:lpwstr>f116b441-e92a-4a45-9133-75de4d68961b</vt:lpwstr>
  </property>
</Properties>
</file>